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068AD" w14:textId="76E63845" w:rsidR="0017407C" w:rsidRPr="00BB666A" w:rsidRDefault="00050321" w:rsidP="00050321">
      <w:pPr>
        <w:pStyle w:val="02Copytextbold"/>
        <w:spacing w:before="100" w:beforeAutospacing="1" w:line="240" w:lineRule="auto"/>
        <w:jc w:val="right"/>
        <w:rPr>
          <w:rFonts w:ascii="CorpoS" w:eastAsia="Times New Roman" w:hAnsi="CorpoS" w:cs="Courier New"/>
          <w:b w:val="0"/>
          <w:bCs w:val="0"/>
          <w:i/>
          <w:iCs/>
          <w:color w:val="000000" w:themeColor="text1"/>
          <w:sz w:val="24"/>
          <w:szCs w:val="24"/>
          <w:lang w:eastAsia="es-ES"/>
        </w:rPr>
      </w:pPr>
      <w:r w:rsidRPr="00173404">
        <w:rPr>
          <w:rFonts w:ascii="CorpoS" w:hAnsi="CorpoS" w:cs="Calibri"/>
          <w:b w:val="0"/>
          <w:noProof/>
          <w:color w:val="000000"/>
          <w:sz w:val="24"/>
          <w:szCs w:val="24"/>
        </w:rPr>
        <w:drawing>
          <wp:inline distT="0" distB="0" distL="0" distR="0" wp14:anchorId="7909A23A" wp14:editId="01A19252">
            <wp:extent cx="2306955" cy="935355"/>
            <wp:effectExtent l="0" t="0" r="0" b="0"/>
            <wp:docPr id="5466593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06955" cy="935355"/>
                    </a:xfrm>
                    <a:prstGeom prst="rect">
                      <a:avLst/>
                    </a:prstGeom>
                    <a:noFill/>
                    <a:ln>
                      <a:noFill/>
                    </a:ln>
                  </pic:spPr>
                </pic:pic>
              </a:graphicData>
            </a:graphic>
          </wp:inline>
        </w:drawing>
      </w:r>
    </w:p>
    <w:p w14:paraId="1EF9030D" w14:textId="142B9CA2" w:rsidR="00BB666A" w:rsidRPr="00BB666A" w:rsidRDefault="00BB666A" w:rsidP="0017407C">
      <w:pPr>
        <w:pStyle w:val="02Copytextbold"/>
        <w:spacing w:before="100" w:beforeAutospacing="1" w:line="240" w:lineRule="auto"/>
        <w:jc w:val="center"/>
        <w:rPr>
          <w:rFonts w:ascii="CorpoS" w:eastAsia="Times New Roman" w:hAnsi="CorpoS" w:cs="Courier New"/>
          <w:i/>
          <w:iCs/>
          <w:color w:val="000000" w:themeColor="text1"/>
          <w:sz w:val="40"/>
          <w:szCs w:val="40"/>
          <w:lang w:eastAsia="es-ES"/>
        </w:rPr>
      </w:pPr>
      <w:r w:rsidRPr="00BB666A">
        <w:rPr>
          <w:rFonts w:ascii="CorpoS" w:eastAsia="Times New Roman" w:hAnsi="CorpoS" w:cs="Courier New"/>
          <w:color w:val="000000" w:themeColor="text1"/>
          <w:sz w:val="40"/>
          <w:szCs w:val="40"/>
          <w:lang w:eastAsia="es-ES"/>
        </w:rPr>
        <w:t>Nueva Vito, sinónimo de conectividad y c</w:t>
      </w:r>
      <w:r>
        <w:rPr>
          <w:rFonts w:ascii="CorpoS" w:eastAsia="Times New Roman" w:hAnsi="CorpoS" w:cs="Courier New"/>
          <w:color w:val="000000" w:themeColor="text1"/>
          <w:sz w:val="40"/>
          <w:szCs w:val="40"/>
          <w:lang w:eastAsia="es-ES"/>
        </w:rPr>
        <w:t>onfort</w:t>
      </w:r>
    </w:p>
    <w:p w14:paraId="0089B85A" w14:textId="77777777" w:rsidR="00BB666A" w:rsidRDefault="00BB666A" w:rsidP="0017407C">
      <w:pPr>
        <w:pStyle w:val="02Copytextbold"/>
        <w:spacing w:before="100" w:beforeAutospacing="1" w:line="240" w:lineRule="auto"/>
        <w:jc w:val="center"/>
        <w:rPr>
          <w:rFonts w:ascii="CorpoS" w:eastAsia="Times New Roman" w:hAnsi="CorpoS" w:cs="Courier New"/>
          <w:b w:val="0"/>
          <w:bCs w:val="0"/>
          <w:i/>
          <w:iCs/>
          <w:color w:val="000000" w:themeColor="text1"/>
          <w:sz w:val="24"/>
          <w:szCs w:val="24"/>
          <w:lang w:eastAsia="es-ES"/>
        </w:rPr>
      </w:pPr>
    </w:p>
    <w:p w14:paraId="3A745238" w14:textId="77777777" w:rsidR="0007308E" w:rsidRDefault="0007308E" w:rsidP="0017407C">
      <w:pPr>
        <w:pStyle w:val="02Copytextbold"/>
        <w:spacing w:before="100" w:beforeAutospacing="1" w:line="240" w:lineRule="auto"/>
        <w:jc w:val="center"/>
        <w:rPr>
          <w:rFonts w:ascii="CorpoS" w:eastAsia="Times New Roman" w:hAnsi="CorpoS" w:cs="Courier New"/>
          <w:b w:val="0"/>
          <w:bCs w:val="0"/>
          <w:i/>
          <w:iCs/>
          <w:color w:val="000000" w:themeColor="text1"/>
          <w:sz w:val="24"/>
          <w:szCs w:val="24"/>
          <w:lang w:eastAsia="es-ES"/>
        </w:rPr>
      </w:pPr>
    </w:p>
    <w:p w14:paraId="35F74AD3" w14:textId="1B522C25" w:rsidR="00EE397A" w:rsidRPr="00BB666A" w:rsidRDefault="0017407C" w:rsidP="0017407C">
      <w:pPr>
        <w:pStyle w:val="02Copytextbold"/>
        <w:spacing w:before="100" w:beforeAutospacing="1" w:line="240" w:lineRule="auto"/>
        <w:jc w:val="center"/>
        <w:rPr>
          <w:rFonts w:ascii="CorpoS" w:eastAsia="Times New Roman" w:hAnsi="CorpoS" w:cs="Courier New"/>
          <w:b w:val="0"/>
          <w:bCs w:val="0"/>
          <w:i/>
          <w:iCs/>
          <w:color w:val="000000" w:themeColor="text1"/>
          <w:sz w:val="24"/>
          <w:szCs w:val="24"/>
          <w:lang w:eastAsia="es-ES"/>
        </w:rPr>
      </w:pPr>
      <w:r w:rsidRPr="00BB666A">
        <w:rPr>
          <w:rFonts w:ascii="CorpoS" w:eastAsia="Times New Roman" w:hAnsi="CorpoS" w:cs="Courier New"/>
          <w:b w:val="0"/>
          <w:bCs w:val="0"/>
          <w:i/>
          <w:iCs/>
          <w:color w:val="000000" w:themeColor="text1"/>
          <w:sz w:val="24"/>
          <w:szCs w:val="24"/>
          <w:lang w:eastAsia="es-ES"/>
        </w:rPr>
        <w:t>Su s</w:t>
      </w:r>
      <w:r w:rsidR="00003367" w:rsidRPr="00BB666A">
        <w:rPr>
          <w:rFonts w:ascii="CorpoS" w:eastAsia="Times New Roman" w:hAnsi="CorpoS" w:cs="Courier New"/>
          <w:b w:val="0"/>
          <w:bCs w:val="0"/>
          <w:i/>
          <w:iCs/>
          <w:color w:val="000000" w:themeColor="text1"/>
          <w:sz w:val="24"/>
          <w:szCs w:val="24"/>
          <w:lang w:eastAsia="es-ES"/>
        </w:rPr>
        <w:t>istema multimedia MBUX con pantalla táctil de 10,25 pulgadas de serie</w:t>
      </w:r>
      <w:r w:rsidRPr="00BB666A">
        <w:rPr>
          <w:rFonts w:ascii="CorpoS" w:eastAsia="Times New Roman" w:hAnsi="CorpoS" w:cs="Courier New"/>
          <w:b w:val="0"/>
          <w:bCs w:val="0"/>
          <w:i/>
          <w:iCs/>
          <w:color w:val="000000" w:themeColor="text1"/>
          <w:sz w:val="24"/>
          <w:szCs w:val="24"/>
          <w:lang w:eastAsia="es-ES"/>
        </w:rPr>
        <w:t xml:space="preserve"> ofrece una nueva experiencia digital. Cuenta con a</w:t>
      </w:r>
      <w:r w:rsidR="00003367" w:rsidRPr="00BB666A">
        <w:rPr>
          <w:rFonts w:ascii="CorpoS" w:eastAsia="Times New Roman" w:hAnsi="CorpoS" w:cs="Courier New"/>
          <w:b w:val="0"/>
          <w:bCs w:val="0"/>
          <w:i/>
          <w:iCs/>
          <w:color w:val="000000" w:themeColor="text1"/>
          <w:sz w:val="24"/>
          <w:szCs w:val="24"/>
          <w:lang w:eastAsia="es-ES"/>
        </w:rPr>
        <w:t>rranque KEYLESS</w:t>
      </w:r>
      <w:r w:rsidR="00BA1D7B" w:rsidRPr="00BB666A">
        <w:rPr>
          <w:rFonts w:ascii="CorpoS" w:eastAsia="Times New Roman" w:hAnsi="CorpoS" w:cs="Courier New"/>
          <w:b w:val="0"/>
          <w:bCs w:val="0"/>
          <w:i/>
          <w:iCs/>
          <w:color w:val="000000" w:themeColor="text1"/>
          <w:sz w:val="24"/>
          <w:szCs w:val="24"/>
          <w:lang w:eastAsia="es-ES"/>
        </w:rPr>
        <w:t xml:space="preserve"> y</w:t>
      </w:r>
      <w:r w:rsidR="00003367" w:rsidRPr="00BB666A">
        <w:rPr>
          <w:rFonts w:ascii="CorpoS" w:eastAsia="Times New Roman" w:hAnsi="CorpoS" w:cs="Courier New"/>
          <w:b w:val="0"/>
          <w:bCs w:val="0"/>
          <w:i/>
          <w:iCs/>
          <w:color w:val="000000" w:themeColor="text1"/>
          <w:sz w:val="24"/>
          <w:szCs w:val="24"/>
          <w:lang w:eastAsia="es-ES"/>
        </w:rPr>
        <w:t xml:space="preserve"> freno de estacionamiento eléctrico</w:t>
      </w:r>
      <w:r w:rsidR="004B7DB8" w:rsidRPr="00BB666A">
        <w:rPr>
          <w:rFonts w:ascii="CorpoS" w:eastAsia="Times New Roman" w:hAnsi="CorpoS" w:cs="Courier New"/>
          <w:b w:val="0"/>
          <w:bCs w:val="0"/>
          <w:i/>
          <w:iCs/>
          <w:color w:val="000000" w:themeColor="text1"/>
          <w:sz w:val="24"/>
          <w:szCs w:val="24"/>
          <w:lang w:eastAsia="es-ES"/>
        </w:rPr>
        <w:t>.</w:t>
      </w:r>
      <w:r w:rsidRPr="00BB666A">
        <w:rPr>
          <w:rFonts w:ascii="CorpoS" w:eastAsia="Times New Roman" w:hAnsi="CorpoS" w:cs="Courier New"/>
          <w:b w:val="0"/>
          <w:bCs w:val="0"/>
          <w:i/>
          <w:iCs/>
          <w:color w:val="000000" w:themeColor="text1"/>
          <w:sz w:val="24"/>
          <w:szCs w:val="24"/>
          <w:lang w:eastAsia="es-ES"/>
        </w:rPr>
        <w:t xml:space="preserve"> </w:t>
      </w:r>
      <w:r w:rsidR="00EE397A" w:rsidRPr="00BB666A">
        <w:rPr>
          <w:rFonts w:ascii="CorpoS" w:eastAsia="Times New Roman" w:hAnsi="CorpoS" w:cs="Courier New"/>
          <w:b w:val="0"/>
          <w:bCs w:val="0"/>
          <w:i/>
          <w:iCs/>
          <w:color w:val="000000" w:themeColor="text1"/>
          <w:sz w:val="24"/>
          <w:szCs w:val="24"/>
          <w:lang w:eastAsia="es-ES"/>
        </w:rPr>
        <w:t>El</w:t>
      </w:r>
      <w:r w:rsidRPr="00BB666A">
        <w:rPr>
          <w:rFonts w:ascii="CorpoS" w:eastAsia="Times New Roman" w:hAnsi="CorpoS" w:cs="Courier New"/>
          <w:b w:val="0"/>
          <w:bCs w:val="0"/>
          <w:i/>
          <w:iCs/>
          <w:color w:val="000000" w:themeColor="text1"/>
          <w:sz w:val="24"/>
          <w:szCs w:val="24"/>
          <w:lang w:eastAsia="es-ES"/>
        </w:rPr>
        <w:t xml:space="preserve"> diseño renovado incluye </w:t>
      </w:r>
      <w:r w:rsidR="00003367" w:rsidRPr="00BB666A">
        <w:rPr>
          <w:rFonts w:ascii="CorpoS" w:eastAsia="Times New Roman" w:hAnsi="CorpoS" w:cs="Courier New"/>
          <w:b w:val="0"/>
          <w:bCs w:val="0"/>
          <w:i/>
          <w:iCs/>
          <w:color w:val="000000" w:themeColor="text1"/>
          <w:sz w:val="24"/>
          <w:szCs w:val="24"/>
          <w:lang w:eastAsia="es-ES"/>
        </w:rPr>
        <w:t>nuevos colores de pintura y llantas</w:t>
      </w:r>
      <w:r w:rsidR="004B7DB8" w:rsidRPr="00BB666A">
        <w:rPr>
          <w:rFonts w:ascii="CorpoS" w:eastAsia="Times New Roman" w:hAnsi="CorpoS" w:cs="Courier New"/>
          <w:b w:val="0"/>
          <w:bCs w:val="0"/>
          <w:i/>
          <w:iCs/>
          <w:color w:val="000000" w:themeColor="text1"/>
          <w:sz w:val="24"/>
          <w:szCs w:val="24"/>
          <w:lang w:eastAsia="es-ES"/>
        </w:rPr>
        <w:t>.</w:t>
      </w:r>
      <w:r w:rsidRPr="00BB666A">
        <w:rPr>
          <w:rFonts w:ascii="CorpoS" w:eastAsia="Times New Roman" w:hAnsi="CorpoS" w:cs="Courier New"/>
          <w:b w:val="0"/>
          <w:bCs w:val="0"/>
          <w:i/>
          <w:iCs/>
          <w:color w:val="000000" w:themeColor="text1"/>
          <w:sz w:val="24"/>
          <w:szCs w:val="24"/>
          <w:lang w:eastAsia="es-ES"/>
        </w:rPr>
        <w:t xml:space="preserve"> Ofrece más </w:t>
      </w:r>
      <w:r w:rsidR="00AF5DAD" w:rsidRPr="00BB666A">
        <w:rPr>
          <w:rFonts w:ascii="CorpoS" w:eastAsia="Times New Roman" w:hAnsi="CorpoS" w:cs="Courier New"/>
          <w:b w:val="0"/>
          <w:bCs w:val="0"/>
          <w:i/>
          <w:iCs/>
          <w:color w:val="000000" w:themeColor="text1"/>
          <w:sz w:val="24"/>
          <w:szCs w:val="24"/>
          <w:lang w:eastAsia="es-ES"/>
        </w:rPr>
        <w:t>seguridad</w:t>
      </w:r>
      <w:r w:rsidRPr="00BB666A">
        <w:rPr>
          <w:rFonts w:ascii="CorpoS" w:eastAsia="Times New Roman" w:hAnsi="CorpoS" w:cs="Courier New"/>
          <w:b w:val="0"/>
          <w:bCs w:val="0"/>
          <w:i/>
          <w:iCs/>
          <w:color w:val="000000" w:themeColor="text1"/>
          <w:sz w:val="24"/>
          <w:szCs w:val="24"/>
          <w:lang w:eastAsia="es-ES"/>
        </w:rPr>
        <w:t xml:space="preserve"> gracias a los s</w:t>
      </w:r>
      <w:r w:rsidR="00AF5DAD" w:rsidRPr="00BB666A">
        <w:rPr>
          <w:rFonts w:ascii="CorpoS" w:eastAsia="Times New Roman" w:hAnsi="CorpoS" w:cs="Courier New"/>
          <w:b w:val="0"/>
          <w:bCs w:val="0"/>
          <w:i/>
          <w:iCs/>
          <w:color w:val="000000" w:themeColor="text1"/>
          <w:sz w:val="24"/>
          <w:szCs w:val="24"/>
          <w:lang w:eastAsia="es-ES"/>
        </w:rPr>
        <w:t xml:space="preserve">istemas de asistencia adicionales y ampliados </w:t>
      </w:r>
      <w:r w:rsidR="00EE397A" w:rsidRPr="00BB666A">
        <w:rPr>
          <w:rFonts w:ascii="CorpoS" w:eastAsia="Times New Roman" w:hAnsi="CorpoS" w:cs="Courier New"/>
          <w:b w:val="0"/>
          <w:bCs w:val="0"/>
          <w:i/>
          <w:iCs/>
          <w:color w:val="000000" w:themeColor="text1"/>
          <w:sz w:val="24"/>
          <w:szCs w:val="24"/>
          <w:lang w:eastAsia="es-ES"/>
        </w:rPr>
        <w:t>de serie.</w:t>
      </w:r>
    </w:p>
    <w:p w14:paraId="3BC85B1A" w14:textId="77777777" w:rsidR="00EE397A" w:rsidRDefault="00EE397A" w:rsidP="0017407C">
      <w:pPr>
        <w:pStyle w:val="01Flietext"/>
        <w:jc w:val="both"/>
        <w:rPr>
          <w:rFonts w:ascii="CorpoS" w:hAnsi="CorpoS"/>
          <w:b/>
          <w:bCs/>
          <w:sz w:val="24"/>
          <w:szCs w:val="24"/>
        </w:rPr>
      </w:pPr>
    </w:p>
    <w:p w14:paraId="0E75F263" w14:textId="77777777" w:rsidR="0007308E" w:rsidRPr="002D28C9" w:rsidRDefault="0007308E" w:rsidP="0017407C">
      <w:pPr>
        <w:pStyle w:val="01Flietext"/>
        <w:jc w:val="both"/>
        <w:rPr>
          <w:rFonts w:ascii="CorpoS" w:hAnsi="CorpoS"/>
          <w:b/>
          <w:bCs/>
          <w:sz w:val="24"/>
          <w:szCs w:val="24"/>
        </w:rPr>
      </w:pPr>
    </w:p>
    <w:p w14:paraId="1C24B75C" w14:textId="5E9B4CFE" w:rsidR="0017407C" w:rsidRPr="002D28C9" w:rsidRDefault="004B7DB8" w:rsidP="0017407C">
      <w:pPr>
        <w:pStyle w:val="01Flietext"/>
        <w:jc w:val="both"/>
        <w:rPr>
          <w:rFonts w:ascii="CorpoS" w:hAnsi="CorpoS"/>
          <w:sz w:val="24"/>
          <w:szCs w:val="24"/>
        </w:rPr>
      </w:pPr>
      <w:r w:rsidRPr="002D28C9">
        <w:rPr>
          <w:rFonts w:ascii="CorpoS" w:hAnsi="CorpoS"/>
          <w:b/>
          <w:bCs/>
          <w:sz w:val="24"/>
          <w:szCs w:val="24"/>
        </w:rPr>
        <w:t>Buenos Aires, junio de 2025</w:t>
      </w:r>
      <w:r w:rsidRPr="002D28C9">
        <w:rPr>
          <w:rFonts w:ascii="CorpoS" w:hAnsi="CorpoS"/>
          <w:sz w:val="24"/>
          <w:szCs w:val="24"/>
        </w:rPr>
        <w:t>-</w:t>
      </w:r>
      <w:r w:rsidR="00AA301A" w:rsidRPr="002D28C9">
        <w:rPr>
          <w:rFonts w:ascii="CorpoS" w:hAnsi="CorpoS"/>
          <w:sz w:val="24"/>
          <w:szCs w:val="24"/>
        </w:rPr>
        <w:t xml:space="preserve"> </w:t>
      </w:r>
      <w:r w:rsidR="002D28C9" w:rsidRPr="002D28C9">
        <w:rPr>
          <w:rFonts w:ascii="CorpoS" w:hAnsi="CorpoS"/>
          <w:color w:val="000000" w:themeColor="text1"/>
          <w:sz w:val="24"/>
          <w:szCs w:val="24"/>
        </w:rPr>
        <w:t xml:space="preserve">Prestige Auto, empresa que representa a Mercedes-Benz en Argentina, lanza en el país la nueva Vito, la van que </w:t>
      </w:r>
      <w:r w:rsidR="0017407C" w:rsidRPr="002D28C9">
        <w:rPr>
          <w:rFonts w:ascii="CorpoS" w:hAnsi="CorpoS"/>
          <w:sz w:val="24"/>
          <w:szCs w:val="24"/>
        </w:rPr>
        <w:t>ofrece gran funcionalidad y una flexibilidad llevada a un nuevo nivel. Además, da un gran salto, especialmente en lo que respecta a la conectividad. Por primera vez, la Vito trae el innovador sistema multimedia MBUX (Mercedes-Benz User Experience) con</w:t>
      </w:r>
      <w:r w:rsidR="00EE397A" w:rsidRPr="002D28C9">
        <w:rPr>
          <w:rFonts w:ascii="CorpoS" w:hAnsi="CorpoS"/>
          <w:sz w:val="24"/>
          <w:szCs w:val="24"/>
        </w:rPr>
        <w:t xml:space="preserve"> el</w:t>
      </w:r>
      <w:r w:rsidR="0017407C" w:rsidRPr="002D28C9">
        <w:rPr>
          <w:rFonts w:ascii="CorpoS" w:hAnsi="CorpoS"/>
          <w:sz w:val="24"/>
          <w:szCs w:val="24"/>
        </w:rPr>
        <w:t xml:space="preserve"> asistente de voz inteligente </w:t>
      </w:r>
      <w:r w:rsidR="00EE397A" w:rsidRPr="002D28C9">
        <w:rPr>
          <w:rFonts w:ascii="CorpoS" w:hAnsi="CorpoS"/>
          <w:sz w:val="24"/>
          <w:szCs w:val="24"/>
        </w:rPr>
        <w:t xml:space="preserve">“Hola Mercedes” </w:t>
      </w:r>
      <w:r w:rsidR="0017407C" w:rsidRPr="002D28C9">
        <w:rPr>
          <w:rFonts w:ascii="CorpoS" w:hAnsi="CorpoS"/>
          <w:sz w:val="24"/>
          <w:szCs w:val="24"/>
        </w:rPr>
        <w:t xml:space="preserve">a bordo. </w:t>
      </w:r>
    </w:p>
    <w:p w14:paraId="1FEB2CDC" w14:textId="77777777" w:rsidR="0017407C" w:rsidRPr="00BB666A" w:rsidRDefault="0017407C" w:rsidP="0017407C">
      <w:pPr>
        <w:pStyle w:val="01Flietext"/>
        <w:jc w:val="both"/>
        <w:rPr>
          <w:rFonts w:ascii="CorpoS" w:hAnsi="CorpoS"/>
          <w:sz w:val="24"/>
          <w:szCs w:val="24"/>
        </w:rPr>
      </w:pPr>
    </w:p>
    <w:p w14:paraId="45A13741" w14:textId="6FDA40B6" w:rsidR="006269FA" w:rsidRPr="00BB666A" w:rsidRDefault="006269FA" w:rsidP="006269FA">
      <w:pPr>
        <w:pStyle w:val="01Flietext"/>
        <w:jc w:val="both"/>
        <w:rPr>
          <w:rFonts w:ascii="CorpoS" w:hAnsi="CorpoS"/>
          <w:sz w:val="24"/>
          <w:szCs w:val="24"/>
        </w:rPr>
      </w:pPr>
      <w:r w:rsidRPr="00BB666A">
        <w:rPr>
          <w:rFonts w:ascii="CorpoS" w:hAnsi="CorpoS"/>
          <w:sz w:val="24"/>
          <w:szCs w:val="24"/>
        </w:rPr>
        <w:t>Fiable y versátil</w:t>
      </w:r>
      <w:r w:rsidR="00AC3702">
        <w:rPr>
          <w:rFonts w:ascii="CorpoS" w:hAnsi="CorpoS"/>
          <w:sz w:val="24"/>
          <w:szCs w:val="24"/>
        </w:rPr>
        <w:t>, la Vito se o</w:t>
      </w:r>
      <w:r w:rsidRPr="00BB666A">
        <w:rPr>
          <w:rFonts w:ascii="CorpoS" w:hAnsi="CorpoS"/>
          <w:sz w:val="24"/>
          <w:szCs w:val="24"/>
        </w:rPr>
        <w:t xml:space="preserve">frece </w:t>
      </w:r>
      <w:r w:rsidR="00AC3702">
        <w:rPr>
          <w:rFonts w:ascii="CorpoS" w:hAnsi="CorpoS"/>
          <w:sz w:val="24"/>
          <w:szCs w:val="24"/>
        </w:rPr>
        <w:t>en</w:t>
      </w:r>
      <w:r w:rsidRPr="00BB666A">
        <w:rPr>
          <w:rFonts w:ascii="CorpoS" w:hAnsi="CorpoS"/>
          <w:sz w:val="24"/>
          <w:szCs w:val="24"/>
        </w:rPr>
        <w:t xml:space="preserve"> la versión Tourer </w:t>
      </w:r>
      <w:r w:rsidR="00AC3702">
        <w:rPr>
          <w:rFonts w:ascii="CorpoS" w:hAnsi="CorpoS"/>
          <w:sz w:val="24"/>
          <w:szCs w:val="24"/>
        </w:rPr>
        <w:t xml:space="preserve">y en la </w:t>
      </w:r>
      <w:r w:rsidRPr="00BB666A">
        <w:rPr>
          <w:rFonts w:ascii="CorpoS" w:hAnsi="CorpoS"/>
          <w:sz w:val="24"/>
          <w:szCs w:val="24"/>
        </w:rPr>
        <w:t>Mixto. La Vito es el modelo referente entre las vans medianas con un peso bruto de 3,2 toneladas, disponible en dos longitudes, con dos distancias entre ejes, sistema de tracción trasera</w:t>
      </w:r>
      <w:r w:rsidR="00050321">
        <w:rPr>
          <w:rFonts w:ascii="CorpoS" w:hAnsi="CorpoS"/>
          <w:sz w:val="24"/>
          <w:szCs w:val="24"/>
        </w:rPr>
        <w:t xml:space="preserve"> y</w:t>
      </w:r>
      <w:r w:rsidRPr="00BB666A">
        <w:rPr>
          <w:rFonts w:ascii="CorpoS" w:hAnsi="CorpoS"/>
          <w:sz w:val="24"/>
          <w:szCs w:val="24"/>
        </w:rPr>
        <w:t xml:space="preserve"> con motor diésel. Como </w:t>
      </w:r>
      <w:r w:rsidR="00AC3702">
        <w:rPr>
          <w:rFonts w:ascii="CorpoS" w:hAnsi="CorpoS"/>
          <w:sz w:val="24"/>
          <w:szCs w:val="24"/>
        </w:rPr>
        <w:t>F</w:t>
      </w:r>
      <w:r w:rsidRPr="00BB666A">
        <w:rPr>
          <w:rFonts w:ascii="CorpoS" w:hAnsi="CorpoS"/>
          <w:sz w:val="24"/>
          <w:szCs w:val="24"/>
        </w:rPr>
        <w:t xml:space="preserve">urgón </w:t>
      </w:r>
      <w:r w:rsidR="00AC3702">
        <w:rPr>
          <w:rFonts w:ascii="CorpoS" w:hAnsi="CorpoS"/>
          <w:sz w:val="24"/>
          <w:szCs w:val="24"/>
        </w:rPr>
        <w:t>M</w:t>
      </w:r>
      <w:r w:rsidRPr="00BB666A">
        <w:rPr>
          <w:rFonts w:ascii="CorpoS" w:hAnsi="CorpoS"/>
          <w:sz w:val="24"/>
          <w:szCs w:val="24"/>
        </w:rPr>
        <w:t xml:space="preserve">ixto, cumple con todos los requisitos en el transporte de mercaderías y bienes, por ejemplo, como vehículo de traslado de paquetes o como taller de piezas móviles de un servicio técnico. </w:t>
      </w:r>
    </w:p>
    <w:p w14:paraId="37BC15E8" w14:textId="77777777" w:rsidR="006269FA" w:rsidRPr="00BB666A" w:rsidRDefault="006269FA" w:rsidP="0017407C">
      <w:pPr>
        <w:pStyle w:val="01Flietext"/>
        <w:jc w:val="both"/>
        <w:rPr>
          <w:rFonts w:ascii="CorpoS" w:hAnsi="CorpoS"/>
          <w:sz w:val="24"/>
          <w:szCs w:val="24"/>
        </w:rPr>
      </w:pPr>
    </w:p>
    <w:p w14:paraId="53BC2826" w14:textId="7ACDA973" w:rsidR="006B7C77" w:rsidRPr="00BB666A" w:rsidRDefault="009D2563" w:rsidP="0017407C">
      <w:pPr>
        <w:pStyle w:val="01Flietext"/>
        <w:jc w:val="both"/>
        <w:rPr>
          <w:rFonts w:ascii="CorpoS" w:hAnsi="CorpoS"/>
          <w:sz w:val="24"/>
          <w:szCs w:val="24"/>
        </w:rPr>
      </w:pPr>
      <w:r w:rsidRPr="00BB666A">
        <w:rPr>
          <w:rFonts w:ascii="CorpoS" w:hAnsi="CorpoS"/>
          <w:sz w:val="24"/>
          <w:szCs w:val="24"/>
        </w:rPr>
        <w:t xml:space="preserve">La Tourer es </w:t>
      </w:r>
      <w:r w:rsidR="00AA301A" w:rsidRPr="00BB666A">
        <w:rPr>
          <w:rFonts w:ascii="CorpoS" w:hAnsi="CorpoS"/>
          <w:sz w:val="24"/>
          <w:szCs w:val="24"/>
        </w:rPr>
        <w:t xml:space="preserve">ideal </w:t>
      </w:r>
      <w:r w:rsidRPr="00BB666A">
        <w:rPr>
          <w:rFonts w:ascii="CorpoS" w:hAnsi="CorpoS"/>
          <w:sz w:val="24"/>
          <w:szCs w:val="24"/>
        </w:rPr>
        <w:t xml:space="preserve">para el transporte </w:t>
      </w:r>
      <w:r w:rsidR="006269FA" w:rsidRPr="00BB666A">
        <w:rPr>
          <w:rFonts w:ascii="CorpoS" w:hAnsi="CorpoS"/>
          <w:sz w:val="24"/>
          <w:szCs w:val="24"/>
        </w:rPr>
        <w:t xml:space="preserve">de pasajeros, pero también es perfecta para el uso familiar. </w:t>
      </w:r>
      <w:r w:rsidRPr="00BB666A">
        <w:rPr>
          <w:rFonts w:ascii="CorpoS" w:hAnsi="CorpoS"/>
          <w:sz w:val="24"/>
          <w:szCs w:val="24"/>
        </w:rPr>
        <w:t xml:space="preserve">Ofrece una variedad de configuraciones de asientos para hasta </w:t>
      </w:r>
      <w:r w:rsidR="00775F3C" w:rsidRPr="00BB666A">
        <w:rPr>
          <w:rFonts w:ascii="CorpoS" w:hAnsi="CorpoS"/>
          <w:sz w:val="24"/>
          <w:szCs w:val="24"/>
        </w:rPr>
        <w:t>nueve</w:t>
      </w:r>
      <w:r w:rsidRPr="00BB666A">
        <w:rPr>
          <w:rFonts w:ascii="CorpoS" w:hAnsi="CorpoS"/>
          <w:sz w:val="24"/>
          <w:szCs w:val="24"/>
        </w:rPr>
        <w:t xml:space="preserve"> pasajeros</w:t>
      </w:r>
      <w:r w:rsidR="006B7C77" w:rsidRPr="00BB666A">
        <w:rPr>
          <w:rFonts w:ascii="CorpoS" w:hAnsi="CorpoS"/>
          <w:sz w:val="24"/>
          <w:szCs w:val="24"/>
        </w:rPr>
        <w:t xml:space="preserve"> (más el conductor)</w:t>
      </w:r>
      <w:r w:rsidRPr="00BB666A">
        <w:rPr>
          <w:rFonts w:ascii="CorpoS" w:hAnsi="CorpoS"/>
          <w:sz w:val="24"/>
          <w:szCs w:val="24"/>
        </w:rPr>
        <w:t xml:space="preserve">. </w:t>
      </w:r>
      <w:r w:rsidR="00AA301A" w:rsidRPr="00BB666A">
        <w:rPr>
          <w:rFonts w:ascii="CorpoS" w:hAnsi="CorpoS"/>
          <w:sz w:val="24"/>
          <w:szCs w:val="24"/>
        </w:rPr>
        <w:t>Mientras que l</w:t>
      </w:r>
      <w:r w:rsidRPr="00BB666A">
        <w:rPr>
          <w:rFonts w:ascii="CorpoS" w:hAnsi="CorpoS"/>
          <w:sz w:val="24"/>
          <w:szCs w:val="24"/>
        </w:rPr>
        <w:t>a Vito Mixt</w:t>
      </w:r>
      <w:r w:rsidR="006B7C77" w:rsidRPr="00BB666A">
        <w:rPr>
          <w:rFonts w:ascii="CorpoS" w:hAnsi="CorpoS"/>
          <w:sz w:val="24"/>
          <w:szCs w:val="24"/>
        </w:rPr>
        <w:t>o</w:t>
      </w:r>
      <w:r w:rsidRPr="00BB666A">
        <w:rPr>
          <w:rFonts w:ascii="CorpoS" w:hAnsi="CorpoS"/>
          <w:sz w:val="24"/>
          <w:szCs w:val="24"/>
        </w:rPr>
        <w:t xml:space="preserve"> </w:t>
      </w:r>
      <w:r w:rsidR="006B7C77" w:rsidRPr="00BB666A">
        <w:rPr>
          <w:rFonts w:ascii="CorpoS" w:hAnsi="CorpoS"/>
          <w:sz w:val="24"/>
          <w:szCs w:val="24"/>
        </w:rPr>
        <w:t xml:space="preserve">es </w:t>
      </w:r>
      <w:r w:rsidR="006269FA" w:rsidRPr="00BB666A">
        <w:rPr>
          <w:rFonts w:ascii="CorpoS" w:hAnsi="CorpoS"/>
          <w:sz w:val="24"/>
          <w:szCs w:val="24"/>
        </w:rPr>
        <w:t xml:space="preserve">adecuada para el uso de </w:t>
      </w:r>
      <w:r w:rsidR="00775F3C" w:rsidRPr="00BB666A">
        <w:rPr>
          <w:rFonts w:ascii="CorpoS" w:hAnsi="CorpoS"/>
          <w:sz w:val="24"/>
          <w:szCs w:val="24"/>
        </w:rPr>
        <w:t>cuadrillas</w:t>
      </w:r>
      <w:r w:rsidR="00EE397A" w:rsidRPr="00BB666A">
        <w:rPr>
          <w:rFonts w:ascii="CorpoS" w:hAnsi="CorpoS"/>
          <w:sz w:val="24"/>
          <w:szCs w:val="24"/>
        </w:rPr>
        <w:t xml:space="preserve"> ya que p</w:t>
      </w:r>
      <w:r w:rsidRPr="00BB666A">
        <w:rPr>
          <w:rFonts w:ascii="CorpoS" w:hAnsi="CorpoS"/>
          <w:sz w:val="24"/>
          <w:szCs w:val="24"/>
        </w:rPr>
        <w:t>uede</w:t>
      </w:r>
      <w:r w:rsidR="00E4591D" w:rsidRPr="00BB666A">
        <w:rPr>
          <w:rFonts w:ascii="CorpoS" w:hAnsi="CorpoS"/>
          <w:sz w:val="24"/>
          <w:szCs w:val="24"/>
        </w:rPr>
        <w:t>n</w:t>
      </w:r>
      <w:r w:rsidRPr="00BB666A">
        <w:rPr>
          <w:rFonts w:ascii="CorpoS" w:hAnsi="CorpoS"/>
          <w:sz w:val="24"/>
          <w:szCs w:val="24"/>
        </w:rPr>
        <w:t xml:space="preserve"> </w:t>
      </w:r>
      <w:r w:rsidR="00E4591D" w:rsidRPr="00BB666A">
        <w:rPr>
          <w:rFonts w:ascii="CorpoS" w:hAnsi="CorpoS"/>
          <w:sz w:val="24"/>
          <w:szCs w:val="24"/>
        </w:rPr>
        <w:t xml:space="preserve">ingresar </w:t>
      </w:r>
      <w:r w:rsidRPr="00BB666A">
        <w:rPr>
          <w:rFonts w:ascii="CorpoS" w:hAnsi="CorpoS"/>
          <w:sz w:val="24"/>
          <w:szCs w:val="24"/>
        </w:rPr>
        <w:t xml:space="preserve">hasta </w:t>
      </w:r>
      <w:r w:rsidR="006B7C77" w:rsidRPr="00BB666A">
        <w:rPr>
          <w:rFonts w:ascii="CorpoS" w:hAnsi="CorpoS"/>
          <w:sz w:val="24"/>
          <w:szCs w:val="24"/>
        </w:rPr>
        <w:t>cuatro</w:t>
      </w:r>
      <w:r w:rsidR="00E4591D" w:rsidRPr="00BB666A">
        <w:rPr>
          <w:rFonts w:ascii="CorpoS" w:hAnsi="CorpoS"/>
          <w:sz w:val="24"/>
          <w:szCs w:val="24"/>
        </w:rPr>
        <w:t xml:space="preserve"> ocupantes</w:t>
      </w:r>
      <w:r w:rsidR="006B7C77" w:rsidRPr="00BB666A">
        <w:rPr>
          <w:rFonts w:ascii="CorpoS" w:hAnsi="CorpoS"/>
          <w:sz w:val="24"/>
          <w:szCs w:val="24"/>
        </w:rPr>
        <w:t xml:space="preserve"> más el conductor</w:t>
      </w:r>
      <w:r w:rsidR="006269FA" w:rsidRPr="00BB666A">
        <w:rPr>
          <w:rFonts w:ascii="CorpoS" w:hAnsi="CorpoS"/>
          <w:sz w:val="24"/>
          <w:szCs w:val="24"/>
        </w:rPr>
        <w:t xml:space="preserve"> y </w:t>
      </w:r>
      <w:r w:rsidR="00DB54CC" w:rsidRPr="00BB666A">
        <w:rPr>
          <w:rFonts w:ascii="CorpoS" w:hAnsi="CorpoS"/>
          <w:sz w:val="24"/>
          <w:szCs w:val="24"/>
        </w:rPr>
        <w:t>l</w:t>
      </w:r>
      <w:r w:rsidR="006B7C77" w:rsidRPr="00BB666A">
        <w:rPr>
          <w:rFonts w:ascii="CorpoS" w:hAnsi="CorpoS"/>
          <w:sz w:val="24"/>
          <w:szCs w:val="24"/>
        </w:rPr>
        <w:t xml:space="preserve">a línea de equipamiento es </w:t>
      </w:r>
      <w:r w:rsidRPr="00BB666A">
        <w:rPr>
          <w:rFonts w:ascii="CorpoS" w:hAnsi="CorpoS"/>
          <w:sz w:val="24"/>
          <w:szCs w:val="24"/>
        </w:rPr>
        <w:t>PRO</w:t>
      </w:r>
      <w:r w:rsidR="006B7C77" w:rsidRPr="00BB666A">
        <w:rPr>
          <w:rFonts w:ascii="CorpoS" w:hAnsi="CorpoS"/>
          <w:sz w:val="24"/>
          <w:szCs w:val="24"/>
        </w:rPr>
        <w:t>.</w:t>
      </w:r>
    </w:p>
    <w:p w14:paraId="1D61CC20" w14:textId="77777777" w:rsidR="009D2563" w:rsidRDefault="009D2563" w:rsidP="0017407C">
      <w:pPr>
        <w:pStyle w:val="01Flietext"/>
        <w:jc w:val="both"/>
        <w:rPr>
          <w:rFonts w:ascii="CorpoS" w:hAnsi="CorpoS"/>
          <w:sz w:val="24"/>
          <w:szCs w:val="24"/>
        </w:rPr>
      </w:pPr>
    </w:p>
    <w:p w14:paraId="38477385" w14:textId="77777777" w:rsidR="007A41A2" w:rsidRPr="00BB666A" w:rsidRDefault="007A41A2" w:rsidP="0017407C">
      <w:pPr>
        <w:pStyle w:val="01Flietext"/>
        <w:jc w:val="both"/>
        <w:rPr>
          <w:rFonts w:ascii="CorpoS" w:hAnsi="CorpoS"/>
          <w:sz w:val="24"/>
          <w:szCs w:val="24"/>
        </w:rPr>
      </w:pPr>
    </w:p>
    <w:p w14:paraId="5BF86E6D" w14:textId="77777777" w:rsidR="0024395D" w:rsidRPr="00BB666A" w:rsidRDefault="0024395D" w:rsidP="0024395D">
      <w:pPr>
        <w:pStyle w:val="01Flietext"/>
        <w:jc w:val="both"/>
        <w:rPr>
          <w:rFonts w:ascii="CorpoS" w:hAnsi="CorpoS"/>
          <w:b/>
          <w:bCs/>
          <w:sz w:val="24"/>
          <w:szCs w:val="24"/>
        </w:rPr>
      </w:pPr>
      <w:r w:rsidRPr="00BB666A">
        <w:rPr>
          <w:rFonts w:ascii="CorpoS" w:hAnsi="CorpoS"/>
          <w:b/>
          <w:bCs/>
          <w:sz w:val="24"/>
          <w:szCs w:val="24"/>
        </w:rPr>
        <w:t>Un Motor, dos potencias</w:t>
      </w:r>
    </w:p>
    <w:p w14:paraId="64B127D5" w14:textId="77777777" w:rsidR="0024395D" w:rsidRPr="00BB666A" w:rsidRDefault="0024395D" w:rsidP="0024395D">
      <w:pPr>
        <w:pStyle w:val="01Flietext"/>
        <w:jc w:val="both"/>
        <w:rPr>
          <w:rFonts w:ascii="CorpoS" w:hAnsi="CorpoS"/>
          <w:sz w:val="24"/>
          <w:szCs w:val="24"/>
        </w:rPr>
      </w:pPr>
      <w:r w:rsidRPr="00BB666A">
        <w:rPr>
          <w:rFonts w:ascii="CorpoS" w:hAnsi="CorpoS"/>
          <w:sz w:val="24"/>
          <w:szCs w:val="24"/>
        </w:rPr>
        <w:t>La Vito trae el probado y eficiente motor diésel de cuatro cilindros y 2.0 litros OM 654. La potencia de la Mixto es de 136CV y la de Tourer es de 190CV.</w:t>
      </w:r>
    </w:p>
    <w:p w14:paraId="2AD88187" w14:textId="77777777" w:rsidR="0024395D" w:rsidRDefault="0024395D" w:rsidP="0017407C">
      <w:pPr>
        <w:pStyle w:val="01Flietext"/>
        <w:jc w:val="both"/>
        <w:rPr>
          <w:rFonts w:ascii="CorpoS" w:hAnsi="CorpoS"/>
          <w:sz w:val="24"/>
          <w:szCs w:val="24"/>
        </w:rPr>
      </w:pPr>
    </w:p>
    <w:p w14:paraId="0CC37036" w14:textId="77777777" w:rsidR="007A41A2" w:rsidRPr="00BB666A" w:rsidRDefault="007A41A2" w:rsidP="0017407C">
      <w:pPr>
        <w:pStyle w:val="01Flietext"/>
        <w:jc w:val="both"/>
        <w:rPr>
          <w:rFonts w:ascii="CorpoS" w:hAnsi="CorpoS"/>
          <w:sz w:val="24"/>
          <w:szCs w:val="24"/>
        </w:rPr>
      </w:pPr>
    </w:p>
    <w:p w14:paraId="74986F7C" w14:textId="77777777" w:rsidR="006269FA" w:rsidRPr="00BB666A" w:rsidRDefault="006269FA" w:rsidP="0017407C">
      <w:pPr>
        <w:pStyle w:val="01Flietext"/>
        <w:jc w:val="both"/>
        <w:rPr>
          <w:rFonts w:ascii="CorpoS" w:hAnsi="CorpoS"/>
          <w:b/>
          <w:bCs/>
          <w:sz w:val="24"/>
          <w:szCs w:val="24"/>
        </w:rPr>
      </w:pPr>
      <w:r w:rsidRPr="00BB666A">
        <w:rPr>
          <w:rFonts w:ascii="CorpoS" w:hAnsi="CorpoS"/>
          <w:b/>
          <w:bCs/>
          <w:sz w:val="24"/>
          <w:szCs w:val="24"/>
        </w:rPr>
        <w:t>El interior</w:t>
      </w:r>
    </w:p>
    <w:p w14:paraId="45D7FE98" w14:textId="29787291" w:rsidR="006269FA" w:rsidRPr="00BB666A" w:rsidRDefault="00EE397A" w:rsidP="0017407C">
      <w:pPr>
        <w:pStyle w:val="01Flietext"/>
        <w:jc w:val="both"/>
        <w:rPr>
          <w:rFonts w:ascii="CorpoS" w:hAnsi="CorpoS"/>
          <w:sz w:val="24"/>
          <w:szCs w:val="24"/>
        </w:rPr>
      </w:pPr>
      <w:r w:rsidRPr="00BB666A">
        <w:rPr>
          <w:rFonts w:ascii="CorpoS" w:hAnsi="CorpoS"/>
          <w:sz w:val="24"/>
          <w:szCs w:val="24"/>
        </w:rPr>
        <w:t xml:space="preserve">El </w:t>
      </w:r>
      <w:r w:rsidR="006269FA" w:rsidRPr="00BB666A">
        <w:rPr>
          <w:rFonts w:ascii="CorpoS" w:hAnsi="CorpoS"/>
          <w:sz w:val="24"/>
          <w:szCs w:val="24"/>
        </w:rPr>
        <w:t xml:space="preserve">MBUX y el concepto de manejo ofrecen un nuevo diseño de cabina con una pantalla táctil de 10,25 pulgadas y un nuevo volante con paneles de control táctiles. </w:t>
      </w:r>
    </w:p>
    <w:p w14:paraId="0C1ED346" w14:textId="77777777" w:rsidR="006269FA" w:rsidRPr="00BB666A" w:rsidRDefault="006269FA" w:rsidP="0017407C">
      <w:pPr>
        <w:pStyle w:val="01Flietext"/>
        <w:jc w:val="both"/>
        <w:rPr>
          <w:rFonts w:ascii="CorpoS" w:hAnsi="CorpoS"/>
          <w:sz w:val="24"/>
          <w:szCs w:val="24"/>
        </w:rPr>
      </w:pPr>
    </w:p>
    <w:p w14:paraId="5778E56B" w14:textId="0E929646" w:rsidR="005B65BE" w:rsidRPr="00BB666A" w:rsidRDefault="005B65BE" w:rsidP="0017407C">
      <w:pPr>
        <w:pStyle w:val="01Flietext"/>
        <w:jc w:val="both"/>
        <w:rPr>
          <w:rFonts w:ascii="CorpoS" w:hAnsi="CorpoS"/>
          <w:sz w:val="24"/>
          <w:szCs w:val="24"/>
        </w:rPr>
      </w:pPr>
      <w:r w:rsidRPr="00BB666A">
        <w:rPr>
          <w:rFonts w:ascii="CorpoS" w:hAnsi="CorpoS"/>
          <w:sz w:val="24"/>
          <w:szCs w:val="24"/>
        </w:rPr>
        <w:t xml:space="preserve">En el nuevo cuadro de instrumentos hay una pantalla a color de 5,5 pulgadas </w:t>
      </w:r>
      <w:r w:rsidR="006269FA" w:rsidRPr="00BB666A">
        <w:rPr>
          <w:rFonts w:ascii="CorpoS" w:hAnsi="CorpoS"/>
          <w:sz w:val="24"/>
          <w:szCs w:val="24"/>
        </w:rPr>
        <w:t xml:space="preserve">de alta resolución </w:t>
      </w:r>
      <w:r w:rsidRPr="00BB666A">
        <w:rPr>
          <w:rFonts w:ascii="CorpoS" w:hAnsi="CorpoS"/>
          <w:sz w:val="24"/>
          <w:szCs w:val="24"/>
        </w:rPr>
        <w:t xml:space="preserve">entre el velocímetro y el tacómetro. </w:t>
      </w:r>
      <w:r w:rsidR="00E4591D" w:rsidRPr="00BB666A">
        <w:rPr>
          <w:rFonts w:ascii="CorpoS" w:hAnsi="CorpoS"/>
          <w:sz w:val="24"/>
          <w:szCs w:val="24"/>
        </w:rPr>
        <w:t>Allí se m</w:t>
      </w:r>
      <w:r w:rsidRPr="00BB666A">
        <w:rPr>
          <w:rFonts w:ascii="CorpoS" w:hAnsi="CorpoS"/>
          <w:sz w:val="24"/>
          <w:szCs w:val="24"/>
        </w:rPr>
        <w:t>uestra toda la información importante de un vistazo</w:t>
      </w:r>
      <w:r w:rsidR="00E4591D" w:rsidRPr="00BB666A">
        <w:rPr>
          <w:rFonts w:ascii="CorpoS" w:hAnsi="CorpoS"/>
          <w:sz w:val="24"/>
          <w:szCs w:val="24"/>
        </w:rPr>
        <w:t xml:space="preserve">; </w:t>
      </w:r>
      <w:r w:rsidRPr="00BB666A">
        <w:rPr>
          <w:rFonts w:ascii="CorpoS" w:hAnsi="CorpoS"/>
          <w:sz w:val="24"/>
          <w:szCs w:val="24"/>
        </w:rPr>
        <w:t>incluye, por ejemplo, el kilometraje y el nivel del tanque</w:t>
      </w:r>
      <w:r w:rsidR="00307867">
        <w:rPr>
          <w:rFonts w:ascii="CorpoS" w:hAnsi="CorpoS"/>
          <w:sz w:val="24"/>
          <w:szCs w:val="24"/>
        </w:rPr>
        <w:t xml:space="preserve"> de combustible</w:t>
      </w:r>
      <w:r w:rsidRPr="00BB666A">
        <w:rPr>
          <w:rFonts w:ascii="CorpoS" w:hAnsi="CorpoS"/>
          <w:sz w:val="24"/>
          <w:szCs w:val="24"/>
        </w:rPr>
        <w:t xml:space="preserve">. Además, en el menú se puede acceder a la radio, </w:t>
      </w:r>
      <w:r w:rsidR="00EF4A56">
        <w:rPr>
          <w:rFonts w:ascii="CorpoS" w:hAnsi="CorpoS"/>
          <w:sz w:val="24"/>
          <w:szCs w:val="24"/>
        </w:rPr>
        <w:t>a</w:t>
      </w:r>
      <w:r w:rsidRPr="00BB666A">
        <w:rPr>
          <w:rFonts w:ascii="CorpoS" w:hAnsi="CorpoS"/>
          <w:sz w:val="24"/>
          <w:szCs w:val="24"/>
        </w:rPr>
        <w:t xml:space="preserve">l teléfono, </w:t>
      </w:r>
      <w:r w:rsidR="00EF4A56">
        <w:rPr>
          <w:rFonts w:ascii="CorpoS" w:hAnsi="CorpoS"/>
          <w:sz w:val="24"/>
          <w:szCs w:val="24"/>
        </w:rPr>
        <w:t xml:space="preserve">a </w:t>
      </w:r>
      <w:r w:rsidRPr="00BB666A">
        <w:rPr>
          <w:rFonts w:ascii="CorpoS" w:hAnsi="CorpoS"/>
          <w:sz w:val="24"/>
          <w:szCs w:val="24"/>
        </w:rPr>
        <w:t xml:space="preserve">los sistemas de asistencia, </w:t>
      </w:r>
      <w:r w:rsidR="00EF4A56">
        <w:rPr>
          <w:rFonts w:ascii="CorpoS" w:hAnsi="CorpoS"/>
          <w:sz w:val="24"/>
          <w:szCs w:val="24"/>
        </w:rPr>
        <w:t xml:space="preserve">a </w:t>
      </w:r>
      <w:r w:rsidRPr="00BB666A">
        <w:rPr>
          <w:rFonts w:ascii="CorpoS" w:hAnsi="CorpoS"/>
          <w:sz w:val="24"/>
          <w:szCs w:val="24"/>
        </w:rPr>
        <w:t xml:space="preserve">los ajustes del vehículo y </w:t>
      </w:r>
      <w:r w:rsidR="00EF4A56">
        <w:rPr>
          <w:rFonts w:ascii="CorpoS" w:hAnsi="CorpoS"/>
          <w:sz w:val="24"/>
          <w:szCs w:val="24"/>
        </w:rPr>
        <w:t>a la información sobre el</w:t>
      </w:r>
      <w:r w:rsidRPr="00BB666A">
        <w:rPr>
          <w:rFonts w:ascii="CorpoS" w:hAnsi="CorpoS"/>
          <w:sz w:val="24"/>
          <w:szCs w:val="24"/>
        </w:rPr>
        <w:t xml:space="preserve"> servicio. </w:t>
      </w:r>
      <w:r w:rsidR="006B7C77" w:rsidRPr="00BB666A">
        <w:rPr>
          <w:rFonts w:ascii="CorpoS" w:hAnsi="CorpoS"/>
          <w:sz w:val="24"/>
          <w:szCs w:val="24"/>
        </w:rPr>
        <w:t xml:space="preserve">El teléfono se puede integrar </w:t>
      </w:r>
      <w:r w:rsidR="00E4591D" w:rsidRPr="00BB666A">
        <w:rPr>
          <w:rFonts w:ascii="CorpoS" w:hAnsi="CorpoS"/>
          <w:sz w:val="24"/>
          <w:szCs w:val="24"/>
        </w:rPr>
        <w:t>mediante</w:t>
      </w:r>
      <w:r w:rsidR="002A2299" w:rsidRPr="00BB666A">
        <w:rPr>
          <w:rFonts w:ascii="CorpoS" w:hAnsi="CorpoS"/>
          <w:sz w:val="24"/>
          <w:szCs w:val="24"/>
        </w:rPr>
        <w:t xml:space="preserve"> Apple CarPlay o Android Auto</w:t>
      </w:r>
      <w:r w:rsidR="00FC49C2" w:rsidRPr="00BB666A">
        <w:rPr>
          <w:rFonts w:ascii="CorpoS" w:hAnsi="CorpoS"/>
          <w:sz w:val="24"/>
          <w:szCs w:val="24"/>
        </w:rPr>
        <w:t xml:space="preserve"> y</w:t>
      </w:r>
      <w:r w:rsidR="002A2299" w:rsidRPr="00BB666A">
        <w:rPr>
          <w:rFonts w:ascii="CorpoS" w:hAnsi="CorpoS"/>
          <w:sz w:val="24"/>
          <w:szCs w:val="24"/>
        </w:rPr>
        <w:t xml:space="preserve"> </w:t>
      </w:r>
      <w:r w:rsidR="00FC49C2" w:rsidRPr="00BB666A">
        <w:rPr>
          <w:rFonts w:ascii="CorpoS" w:hAnsi="CorpoS"/>
          <w:sz w:val="24"/>
          <w:szCs w:val="24"/>
        </w:rPr>
        <w:t>l</w:t>
      </w:r>
      <w:r w:rsidRPr="00BB666A">
        <w:rPr>
          <w:rFonts w:ascii="CorpoS" w:hAnsi="CorpoS"/>
          <w:sz w:val="24"/>
          <w:szCs w:val="24"/>
        </w:rPr>
        <w:t xml:space="preserve">a selección del menú </w:t>
      </w:r>
      <w:r w:rsidR="0021214A">
        <w:rPr>
          <w:rFonts w:ascii="CorpoS" w:hAnsi="CorpoS"/>
          <w:sz w:val="24"/>
          <w:szCs w:val="24"/>
        </w:rPr>
        <w:t xml:space="preserve">se puede realizar </w:t>
      </w:r>
      <w:r w:rsidRPr="00BB666A">
        <w:rPr>
          <w:rFonts w:ascii="CorpoS" w:hAnsi="CorpoS"/>
          <w:sz w:val="24"/>
          <w:szCs w:val="24"/>
        </w:rPr>
        <w:t>a través de un panel de control táctil en el volante.</w:t>
      </w:r>
    </w:p>
    <w:p w14:paraId="3460A15E" w14:textId="77777777" w:rsidR="006269FA" w:rsidRPr="00BB666A" w:rsidRDefault="006269FA" w:rsidP="00CD204B">
      <w:pPr>
        <w:pStyle w:val="01Flietext"/>
        <w:jc w:val="both"/>
        <w:rPr>
          <w:rFonts w:ascii="CorpoS" w:hAnsi="CorpoS"/>
          <w:sz w:val="24"/>
          <w:szCs w:val="24"/>
        </w:rPr>
      </w:pPr>
    </w:p>
    <w:p w14:paraId="20299CE9" w14:textId="2A12D3F6" w:rsidR="000B7E20" w:rsidRPr="00BB666A" w:rsidRDefault="00F31D11" w:rsidP="00CD204B">
      <w:pPr>
        <w:pStyle w:val="01Flietext"/>
        <w:jc w:val="both"/>
        <w:rPr>
          <w:rFonts w:ascii="CorpoS" w:hAnsi="CorpoS"/>
          <w:sz w:val="24"/>
          <w:szCs w:val="24"/>
        </w:rPr>
      </w:pPr>
      <w:r w:rsidRPr="00BB666A">
        <w:rPr>
          <w:rFonts w:ascii="CorpoS" w:hAnsi="CorpoS"/>
          <w:sz w:val="24"/>
          <w:szCs w:val="24"/>
        </w:rPr>
        <w:t>E</w:t>
      </w:r>
      <w:r w:rsidR="00966880" w:rsidRPr="00BB666A">
        <w:rPr>
          <w:rFonts w:ascii="CorpoS" w:hAnsi="CorpoS"/>
          <w:sz w:val="24"/>
          <w:szCs w:val="24"/>
        </w:rPr>
        <w:t xml:space="preserve">l panel de instrumentos </w:t>
      </w:r>
      <w:r w:rsidR="006269FA" w:rsidRPr="00BB666A">
        <w:rPr>
          <w:rFonts w:ascii="CorpoS" w:hAnsi="CorpoS"/>
          <w:sz w:val="24"/>
          <w:szCs w:val="24"/>
        </w:rPr>
        <w:t xml:space="preserve">es más </w:t>
      </w:r>
      <w:r w:rsidR="00966880" w:rsidRPr="00BB666A">
        <w:rPr>
          <w:rFonts w:ascii="CorpoS" w:hAnsi="CorpoS"/>
          <w:sz w:val="24"/>
          <w:szCs w:val="24"/>
        </w:rPr>
        <w:t>dinámico</w:t>
      </w:r>
      <w:r w:rsidR="006269FA" w:rsidRPr="00BB666A">
        <w:rPr>
          <w:rFonts w:ascii="CorpoS" w:hAnsi="CorpoS"/>
          <w:sz w:val="24"/>
          <w:szCs w:val="24"/>
        </w:rPr>
        <w:t xml:space="preserve"> y </w:t>
      </w:r>
      <w:r w:rsidR="00EA2050" w:rsidRPr="00BB666A">
        <w:rPr>
          <w:rFonts w:ascii="CorpoS" w:hAnsi="CorpoS"/>
          <w:sz w:val="24"/>
          <w:szCs w:val="24"/>
        </w:rPr>
        <w:t xml:space="preserve">con </w:t>
      </w:r>
      <w:r w:rsidR="00966880" w:rsidRPr="00BB666A">
        <w:rPr>
          <w:rFonts w:ascii="CorpoS" w:hAnsi="CorpoS"/>
          <w:sz w:val="24"/>
          <w:szCs w:val="24"/>
        </w:rPr>
        <w:t xml:space="preserve">alta funcionalidad. El aspecto premium se completa con un nuevo panel de control de clima y </w:t>
      </w:r>
      <w:r w:rsidR="006269FA" w:rsidRPr="00BB666A">
        <w:rPr>
          <w:rFonts w:ascii="CorpoS" w:hAnsi="CorpoS"/>
          <w:sz w:val="24"/>
          <w:szCs w:val="24"/>
        </w:rPr>
        <w:t xml:space="preserve">un </w:t>
      </w:r>
      <w:r w:rsidR="00966880" w:rsidRPr="00BB666A">
        <w:rPr>
          <w:rFonts w:ascii="CorpoS" w:hAnsi="CorpoS"/>
          <w:sz w:val="24"/>
          <w:szCs w:val="24"/>
        </w:rPr>
        <w:t xml:space="preserve">diseño de la nueva generación de volantes con detección capacitiva de manos libres. </w:t>
      </w:r>
      <w:r w:rsidR="00ED0A3F" w:rsidRPr="00BB666A">
        <w:rPr>
          <w:rFonts w:ascii="CorpoS" w:hAnsi="CorpoS"/>
          <w:sz w:val="24"/>
          <w:szCs w:val="24"/>
        </w:rPr>
        <w:t xml:space="preserve">En el aro del volante hay un sensor que detecta si las manos están agarrándolo. </w:t>
      </w:r>
      <w:r w:rsidR="00E4591D" w:rsidRPr="00BB666A">
        <w:rPr>
          <w:rFonts w:ascii="CorpoS" w:hAnsi="CorpoS"/>
          <w:sz w:val="24"/>
          <w:szCs w:val="24"/>
        </w:rPr>
        <w:t xml:space="preserve">En el caso de la Tourer </w:t>
      </w:r>
      <w:r w:rsidR="006269FA" w:rsidRPr="00BB666A">
        <w:rPr>
          <w:rFonts w:ascii="CorpoS" w:hAnsi="CorpoS"/>
          <w:sz w:val="24"/>
          <w:szCs w:val="24"/>
        </w:rPr>
        <w:t xml:space="preserve">trae </w:t>
      </w:r>
      <w:r w:rsidR="00E4591D" w:rsidRPr="00BB666A">
        <w:rPr>
          <w:rFonts w:ascii="CorpoS" w:hAnsi="CorpoS"/>
          <w:sz w:val="24"/>
          <w:szCs w:val="24"/>
        </w:rPr>
        <w:t>volante de cuero cuyos radios negros están acentuados por un borde plateado.</w:t>
      </w:r>
      <w:r w:rsidR="000B7E20" w:rsidRPr="00BB666A">
        <w:rPr>
          <w:rFonts w:ascii="CorpoS" w:hAnsi="CorpoS"/>
          <w:sz w:val="24"/>
          <w:szCs w:val="24"/>
        </w:rPr>
        <w:t xml:space="preserve"> </w:t>
      </w:r>
      <w:r w:rsidR="00E01D71" w:rsidRPr="00BB666A">
        <w:rPr>
          <w:rFonts w:ascii="CorpoS" w:hAnsi="CorpoS"/>
          <w:sz w:val="24"/>
          <w:szCs w:val="24"/>
        </w:rPr>
        <w:t>Además, l</w:t>
      </w:r>
      <w:r w:rsidR="000B7E20" w:rsidRPr="00BB666A">
        <w:rPr>
          <w:rFonts w:ascii="CorpoS" w:hAnsi="CorpoS"/>
          <w:sz w:val="24"/>
          <w:szCs w:val="24"/>
        </w:rPr>
        <w:t>as tomas de ventilación tienen un nuevo diseño.</w:t>
      </w:r>
    </w:p>
    <w:p w14:paraId="2CB6FE15" w14:textId="77777777" w:rsidR="006269FA" w:rsidRPr="00BB666A" w:rsidRDefault="006269FA" w:rsidP="00CD204B">
      <w:pPr>
        <w:pStyle w:val="01Flietext"/>
        <w:jc w:val="both"/>
        <w:rPr>
          <w:rFonts w:ascii="CorpoS" w:hAnsi="CorpoS"/>
          <w:sz w:val="24"/>
          <w:szCs w:val="24"/>
        </w:rPr>
      </w:pPr>
    </w:p>
    <w:p w14:paraId="323401B3" w14:textId="53CFB072" w:rsidR="00ED0A3F" w:rsidRDefault="00815556" w:rsidP="00CD204B">
      <w:pPr>
        <w:pStyle w:val="01Flietext"/>
        <w:jc w:val="both"/>
        <w:rPr>
          <w:rFonts w:ascii="CorpoS" w:hAnsi="CorpoS"/>
          <w:sz w:val="24"/>
          <w:szCs w:val="24"/>
        </w:rPr>
      </w:pPr>
      <w:r>
        <w:rPr>
          <w:rFonts w:ascii="CorpoS" w:hAnsi="CorpoS"/>
          <w:sz w:val="24"/>
          <w:szCs w:val="24"/>
        </w:rPr>
        <w:t xml:space="preserve">Ambas versiones, </w:t>
      </w:r>
      <w:r w:rsidR="00181F73">
        <w:rPr>
          <w:rFonts w:ascii="CorpoS" w:hAnsi="CorpoS"/>
          <w:sz w:val="24"/>
          <w:szCs w:val="24"/>
        </w:rPr>
        <w:t xml:space="preserve">Tourer </w:t>
      </w:r>
      <w:r>
        <w:rPr>
          <w:rFonts w:ascii="CorpoS" w:hAnsi="CorpoS"/>
          <w:sz w:val="24"/>
          <w:szCs w:val="24"/>
        </w:rPr>
        <w:t>y F</w:t>
      </w:r>
      <w:r w:rsidR="003A447E">
        <w:rPr>
          <w:rFonts w:ascii="CorpoS" w:hAnsi="CorpoS"/>
          <w:sz w:val="24"/>
          <w:szCs w:val="24"/>
        </w:rPr>
        <w:t>urgón Mixto</w:t>
      </w:r>
      <w:r>
        <w:rPr>
          <w:rFonts w:ascii="CorpoS" w:hAnsi="CorpoS"/>
          <w:sz w:val="24"/>
          <w:szCs w:val="24"/>
        </w:rPr>
        <w:t>,</w:t>
      </w:r>
      <w:r w:rsidR="00181F73">
        <w:rPr>
          <w:rFonts w:ascii="CorpoS" w:hAnsi="CorpoS"/>
          <w:sz w:val="24"/>
          <w:szCs w:val="24"/>
        </w:rPr>
        <w:t xml:space="preserve"> c</w:t>
      </w:r>
      <w:r w:rsidR="00782EA3" w:rsidRPr="00BB666A">
        <w:rPr>
          <w:rFonts w:ascii="CorpoS" w:hAnsi="CorpoS"/>
          <w:sz w:val="24"/>
          <w:szCs w:val="24"/>
        </w:rPr>
        <w:t>uenta</w:t>
      </w:r>
      <w:r w:rsidR="00E4591D" w:rsidRPr="00BB666A">
        <w:rPr>
          <w:rFonts w:ascii="CorpoS" w:hAnsi="CorpoS"/>
          <w:sz w:val="24"/>
          <w:szCs w:val="24"/>
        </w:rPr>
        <w:t>n</w:t>
      </w:r>
      <w:r w:rsidR="00782EA3" w:rsidRPr="00BB666A">
        <w:rPr>
          <w:rFonts w:ascii="CorpoS" w:hAnsi="CorpoS"/>
          <w:sz w:val="24"/>
          <w:szCs w:val="24"/>
        </w:rPr>
        <w:t xml:space="preserve"> con comandos de control en forma de paneles táctiles integrados al volante lo que significa que las pantallas se pueden operar de manera intuitiva</w:t>
      </w:r>
      <w:r w:rsidR="009E0C72">
        <w:rPr>
          <w:rFonts w:ascii="CorpoS" w:hAnsi="CorpoS"/>
          <w:sz w:val="24"/>
          <w:szCs w:val="24"/>
        </w:rPr>
        <w:t>,</w:t>
      </w:r>
      <w:r w:rsidR="00782EA3" w:rsidRPr="00BB666A">
        <w:rPr>
          <w:rFonts w:ascii="CorpoS" w:hAnsi="CorpoS"/>
          <w:sz w:val="24"/>
          <w:szCs w:val="24"/>
        </w:rPr>
        <w:t xml:space="preserve"> deslizando y presionando</w:t>
      </w:r>
      <w:r w:rsidR="003C55B6">
        <w:rPr>
          <w:rFonts w:ascii="CorpoS" w:hAnsi="CorpoS"/>
          <w:sz w:val="24"/>
          <w:szCs w:val="24"/>
        </w:rPr>
        <w:t xml:space="preserve"> las opciones</w:t>
      </w:r>
      <w:r w:rsidR="00782EA3" w:rsidRPr="00BB666A">
        <w:rPr>
          <w:rFonts w:ascii="CorpoS" w:hAnsi="CorpoS"/>
          <w:sz w:val="24"/>
          <w:szCs w:val="24"/>
        </w:rPr>
        <w:t xml:space="preserve">. </w:t>
      </w:r>
    </w:p>
    <w:p w14:paraId="671C414F" w14:textId="77777777" w:rsidR="006269FA" w:rsidRDefault="006269FA" w:rsidP="00CD204B">
      <w:pPr>
        <w:pStyle w:val="01Flietext"/>
        <w:jc w:val="both"/>
        <w:rPr>
          <w:rFonts w:ascii="CorpoS" w:hAnsi="CorpoS"/>
          <w:sz w:val="24"/>
          <w:szCs w:val="24"/>
        </w:rPr>
      </w:pPr>
    </w:p>
    <w:p w14:paraId="690540D1" w14:textId="77777777" w:rsidR="007A41A2" w:rsidRPr="00BB666A" w:rsidRDefault="007A41A2" w:rsidP="00CD204B">
      <w:pPr>
        <w:pStyle w:val="01Flietext"/>
        <w:jc w:val="both"/>
        <w:rPr>
          <w:rFonts w:ascii="CorpoS" w:hAnsi="CorpoS"/>
          <w:sz w:val="24"/>
          <w:szCs w:val="24"/>
        </w:rPr>
      </w:pPr>
    </w:p>
    <w:p w14:paraId="1326D238" w14:textId="628EDC56" w:rsidR="000B7E20" w:rsidRPr="00BB666A" w:rsidRDefault="00710875" w:rsidP="00CD204B">
      <w:pPr>
        <w:pStyle w:val="01Flietext"/>
        <w:jc w:val="both"/>
        <w:rPr>
          <w:rFonts w:ascii="CorpoS" w:hAnsi="CorpoS"/>
          <w:b/>
          <w:bCs/>
          <w:sz w:val="24"/>
          <w:szCs w:val="24"/>
        </w:rPr>
      </w:pPr>
      <w:r w:rsidRPr="00BB666A">
        <w:rPr>
          <w:rFonts w:ascii="CorpoS" w:hAnsi="CorpoS"/>
          <w:b/>
          <w:bCs/>
          <w:sz w:val="24"/>
          <w:szCs w:val="24"/>
        </w:rPr>
        <w:t>MBUX</w:t>
      </w:r>
      <w:r w:rsidR="000B7E20" w:rsidRPr="00BB666A">
        <w:rPr>
          <w:rFonts w:ascii="CorpoS" w:hAnsi="CorpoS"/>
          <w:b/>
          <w:bCs/>
          <w:sz w:val="24"/>
          <w:szCs w:val="24"/>
        </w:rPr>
        <w:t>, más personalización y asistente de voz adaptativo</w:t>
      </w:r>
    </w:p>
    <w:p w14:paraId="12774E37" w14:textId="2F69A254" w:rsidR="001E1231" w:rsidRPr="00BB666A" w:rsidRDefault="00710875" w:rsidP="00CD204B">
      <w:pPr>
        <w:pStyle w:val="01Flietext"/>
        <w:jc w:val="both"/>
        <w:rPr>
          <w:rFonts w:ascii="CorpoS" w:hAnsi="CorpoS"/>
          <w:sz w:val="24"/>
          <w:szCs w:val="24"/>
        </w:rPr>
      </w:pPr>
      <w:r w:rsidRPr="00BB666A">
        <w:rPr>
          <w:rFonts w:ascii="CorpoS" w:hAnsi="CorpoS"/>
          <w:sz w:val="24"/>
          <w:szCs w:val="24"/>
        </w:rPr>
        <w:t>El sistema multimedia MBUX ofrece sugerencias personalizadas para diversas funciones de infoentretenimiento</w:t>
      </w:r>
      <w:r w:rsidR="00782EA3" w:rsidRPr="00BB666A">
        <w:rPr>
          <w:rFonts w:ascii="CorpoS" w:hAnsi="CorpoS"/>
          <w:sz w:val="24"/>
          <w:szCs w:val="24"/>
        </w:rPr>
        <w:t xml:space="preserve">. </w:t>
      </w:r>
      <w:r w:rsidRPr="00BB666A">
        <w:rPr>
          <w:rFonts w:ascii="CorpoS" w:hAnsi="CorpoS"/>
          <w:sz w:val="24"/>
          <w:szCs w:val="24"/>
        </w:rPr>
        <w:t xml:space="preserve">Por ejemplo, </w:t>
      </w:r>
      <w:r w:rsidR="00E4591D" w:rsidRPr="00BB666A">
        <w:rPr>
          <w:rFonts w:ascii="CorpoS" w:hAnsi="CorpoS"/>
          <w:sz w:val="24"/>
          <w:szCs w:val="24"/>
        </w:rPr>
        <w:t xml:space="preserve">se </w:t>
      </w:r>
      <w:r w:rsidRPr="00BB666A">
        <w:rPr>
          <w:rFonts w:ascii="CorpoS" w:hAnsi="CorpoS"/>
          <w:sz w:val="24"/>
          <w:szCs w:val="24"/>
        </w:rPr>
        <w:t>puede recordar emisoras de radio favoritas</w:t>
      </w:r>
      <w:r w:rsidR="00782EA3" w:rsidRPr="00BB666A">
        <w:rPr>
          <w:rFonts w:ascii="CorpoS" w:hAnsi="CorpoS"/>
          <w:sz w:val="24"/>
          <w:szCs w:val="24"/>
        </w:rPr>
        <w:t>, responder sobre datos como la temperatura, cuándo es el próximo servicio</w:t>
      </w:r>
      <w:r w:rsidR="00E4591D" w:rsidRPr="00BB666A">
        <w:rPr>
          <w:rFonts w:ascii="CorpoS" w:hAnsi="CorpoS"/>
          <w:sz w:val="24"/>
          <w:szCs w:val="24"/>
        </w:rPr>
        <w:t xml:space="preserve"> técnico</w:t>
      </w:r>
      <w:r w:rsidR="00782EA3" w:rsidRPr="00BB666A">
        <w:rPr>
          <w:rFonts w:ascii="CorpoS" w:hAnsi="CorpoS"/>
          <w:sz w:val="24"/>
          <w:szCs w:val="24"/>
        </w:rPr>
        <w:t>, etc.</w:t>
      </w:r>
      <w:r w:rsidR="00A9420F" w:rsidRPr="00BB666A">
        <w:rPr>
          <w:rFonts w:ascii="CorpoS" w:hAnsi="CorpoS"/>
          <w:sz w:val="24"/>
          <w:szCs w:val="24"/>
        </w:rPr>
        <w:t xml:space="preserve"> </w:t>
      </w:r>
      <w:r w:rsidR="00782EA3" w:rsidRPr="00BB666A">
        <w:rPr>
          <w:rFonts w:ascii="CorpoS" w:hAnsi="CorpoS"/>
          <w:sz w:val="24"/>
          <w:szCs w:val="24"/>
        </w:rPr>
        <w:t>El MBUX s</w:t>
      </w:r>
      <w:r w:rsidRPr="00BB666A">
        <w:rPr>
          <w:rFonts w:ascii="CorpoS" w:hAnsi="CorpoS"/>
          <w:sz w:val="24"/>
          <w:szCs w:val="24"/>
        </w:rPr>
        <w:t xml:space="preserve">e maneja a través de la pantalla central, </w:t>
      </w:r>
      <w:r w:rsidR="008A0985" w:rsidRPr="00BB666A">
        <w:rPr>
          <w:rFonts w:ascii="CorpoS" w:hAnsi="CorpoS"/>
          <w:sz w:val="24"/>
          <w:szCs w:val="24"/>
        </w:rPr>
        <w:t xml:space="preserve">utilizando </w:t>
      </w:r>
      <w:r w:rsidRPr="00BB666A">
        <w:rPr>
          <w:rFonts w:ascii="CorpoS" w:hAnsi="CorpoS"/>
          <w:sz w:val="24"/>
          <w:szCs w:val="24"/>
        </w:rPr>
        <w:t xml:space="preserve">los paneles de control táctiles en el volante o </w:t>
      </w:r>
      <w:r w:rsidR="008A0985" w:rsidRPr="00BB666A">
        <w:rPr>
          <w:rFonts w:ascii="CorpoS" w:hAnsi="CorpoS"/>
          <w:sz w:val="24"/>
          <w:szCs w:val="24"/>
        </w:rPr>
        <w:t xml:space="preserve">mediante </w:t>
      </w:r>
      <w:r w:rsidRPr="00BB666A">
        <w:rPr>
          <w:rFonts w:ascii="CorpoS" w:hAnsi="CorpoS"/>
          <w:sz w:val="24"/>
          <w:szCs w:val="24"/>
        </w:rPr>
        <w:t>el asistente de voz con capacidad de diálogo y aprendizaje "</w:t>
      </w:r>
      <w:r w:rsidR="001E1231" w:rsidRPr="00BB666A">
        <w:rPr>
          <w:rFonts w:ascii="CorpoS" w:hAnsi="CorpoS"/>
          <w:sz w:val="24"/>
          <w:szCs w:val="24"/>
        </w:rPr>
        <w:t>Hola</w:t>
      </w:r>
      <w:r w:rsidRPr="00BB666A">
        <w:rPr>
          <w:rFonts w:ascii="CorpoS" w:hAnsi="CorpoS"/>
          <w:sz w:val="24"/>
          <w:szCs w:val="24"/>
        </w:rPr>
        <w:t xml:space="preserve"> Mercedes". Este asistente utiliza micrófonos en el panel de control superior para reconocer desde qué asiento delantero se está hablando. </w:t>
      </w:r>
    </w:p>
    <w:p w14:paraId="79C62B11" w14:textId="77777777" w:rsidR="00433BD3" w:rsidRPr="00BB666A" w:rsidRDefault="00433BD3" w:rsidP="00CD204B">
      <w:pPr>
        <w:pStyle w:val="01Flietext"/>
        <w:jc w:val="both"/>
        <w:rPr>
          <w:rFonts w:ascii="CorpoS" w:hAnsi="CorpoS"/>
          <w:sz w:val="24"/>
          <w:szCs w:val="24"/>
        </w:rPr>
      </w:pPr>
    </w:p>
    <w:p w14:paraId="53363E2E" w14:textId="67D19479" w:rsidR="009C2F30" w:rsidRPr="00BB666A" w:rsidRDefault="00710875" w:rsidP="00CD204B">
      <w:pPr>
        <w:pStyle w:val="01Flietext"/>
        <w:jc w:val="both"/>
        <w:rPr>
          <w:rFonts w:ascii="CorpoS" w:hAnsi="CorpoS"/>
          <w:sz w:val="24"/>
          <w:szCs w:val="24"/>
        </w:rPr>
      </w:pPr>
      <w:r w:rsidRPr="00BB666A">
        <w:rPr>
          <w:rFonts w:ascii="CorpoS" w:hAnsi="CorpoS"/>
          <w:sz w:val="24"/>
          <w:szCs w:val="24"/>
        </w:rPr>
        <w:t>"H</w:t>
      </w:r>
      <w:r w:rsidR="001E1231" w:rsidRPr="00BB666A">
        <w:rPr>
          <w:rFonts w:ascii="CorpoS" w:hAnsi="CorpoS"/>
          <w:sz w:val="24"/>
          <w:szCs w:val="24"/>
        </w:rPr>
        <w:t>ola</w:t>
      </w:r>
      <w:r w:rsidRPr="00BB666A">
        <w:rPr>
          <w:rFonts w:ascii="CorpoS" w:hAnsi="CorpoS"/>
          <w:sz w:val="24"/>
          <w:szCs w:val="24"/>
        </w:rPr>
        <w:t xml:space="preserve"> Mercedes" también explica las funciones del vehículo y ofrece asistencia si, por ejemplo, </w:t>
      </w:r>
      <w:r w:rsidR="00B06CDC">
        <w:rPr>
          <w:rFonts w:ascii="CorpoS" w:hAnsi="CorpoS"/>
          <w:sz w:val="24"/>
          <w:szCs w:val="24"/>
        </w:rPr>
        <w:t xml:space="preserve">el conductor </w:t>
      </w:r>
      <w:r w:rsidRPr="00BB666A">
        <w:rPr>
          <w:rFonts w:ascii="CorpoS" w:hAnsi="CorpoS"/>
          <w:sz w:val="24"/>
          <w:szCs w:val="24"/>
        </w:rPr>
        <w:t>desea conectar su teléfono inteligente a través de Bluetooth®.</w:t>
      </w:r>
      <w:r w:rsidR="00FC49C2" w:rsidRPr="00BB666A">
        <w:rPr>
          <w:rFonts w:ascii="CorpoS" w:hAnsi="CorpoS"/>
          <w:sz w:val="24"/>
          <w:szCs w:val="24"/>
        </w:rPr>
        <w:t xml:space="preserve"> </w:t>
      </w:r>
    </w:p>
    <w:p w14:paraId="037F9FA8" w14:textId="77777777" w:rsidR="009C2F30" w:rsidRPr="00BB666A" w:rsidRDefault="009C2F30" w:rsidP="00CD204B">
      <w:pPr>
        <w:pStyle w:val="01Flietext"/>
        <w:jc w:val="both"/>
        <w:rPr>
          <w:rFonts w:ascii="CorpoS" w:hAnsi="CorpoS"/>
          <w:sz w:val="24"/>
          <w:szCs w:val="24"/>
        </w:rPr>
      </w:pPr>
    </w:p>
    <w:p w14:paraId="7E739A4C" w14:textId="43D3098A" w:rsidR="009C2F30" w:rsidRPr="00BB666A" w:rsidRDefault="00710875" w:rsidP="00CD204B">
      <w:pPr>
        <w:pStyle w:val="01Flietext"/>
        <w:jc w:val="both"/>
        <w:rPr>
          <w:rFonts w:ascii="CorpoS" w:hAnsi="CorpoS"/>
          <w:sz w:val="24"/>
          <w:szCs w:val="24"/>
        </w:rPr>
      </w:pPr>
      <w:r w:rsidRPr="00BB666A">
        <w:rPr>
          <w:rFonts w:ascii="CorpoS" w:hAnsi="CorpoS"/>
          <w:sz w:val="24"/>
          <w:szCs w:val="24"/>
        </w:rPr>
        <w:t xml:space="preserve">Con </w:t>
      </w:r>
      <w:r w:rsidR="000B7E20" w:rsidRPr="00BB666A">
        <w:rPr>
          <w:rFonts w:ascii="CorpoS" w:hAnsi="CorpoS"/>
          <w:sz w:val="24"/>
          <w:szCs w:val="24"/>
        </w:rPr>
        <w:t xml:space="preserve">el </w:t>
      </w:r>
      <w:r w:rsidRPr="00BB666A">
        <w:rPr>
          <w:rFonts w:ascii="CorpoS" w:hAnsi="CorpoS"/>
          <w:sz w:val="24"/>
          <w:szCs w:val="24"/>
        </w:rPr>
        <w:t xml:space="preserve">MBUX es posible crear hasta siete perfiles personales en el vehículo. </w:t>
      </w:r>
      <w:r w:rsidR="009B10D7" w:rsidRPr="00BB666A">
        <w:rPr>
          <w:rFonts w:ascii="CorpoS" w:hAnsi="CorpoS"/>
          <w:sz w:val="24"/>
          <w:szCs w:val="24"/>
        </w:rPr>
        <w:t xml:space="preserve">La actual generación MBUX trae funciones nuevas y adicionales para la Vito. Al presionar un botón en el símbolo correspondiente </w:t>
      </w:r>
      <w:r w:rsidR="00E4591D" w:rsidRPr="00BB666A">
        <w:rPr>
          <w:rFonts w:ascii="CorpoS" w:hAnsi="CorpoS"/>
          <w:sz w:val="24"/>
          <w:szCs w:val="24"/>
        </w:rPr>
        <w:t>de</w:t>
      </w:r>
      <w:r w:rsidR="009B10D7" w:rsidRPr="00BB666A">
        <w:rPr>
          <w:rFonts w:ascii="CorpoS" w:hAnsi="CorpoS"/>
          <w:sz w:val="24"/>
          <w:szCs w:val="24"/>
        </w:rPr>
        <w:t xml:space="preserve"> la pantalla central, el sistema utiliza una cámara de marcha atrás para mostrar el espacio libre detrás de la parte trasera</w:t>
      </w:r>
      <w:r w:rsidR="0037512F">
        <w:rPr>
          <w:rFonts w:ascii="CorpoS" w:hAnsi="CorpoS"/>
          <w:sz w:val="24"/>
          <w:szCs w:val="24"/>
        </w:rPr>
        <w:t xml:space="preserve"> del vehículo</w:t>
      </w:r>
      <w:r w:rsidR="00E4591D" w:rsidRPr="00BB666A">
        <w:rPr>
          <w:rFonts w:ascii="CorpoS" w:hAnsi="CorpoS"/>
          <w:sz w:val="24"/>
          <w:szCs w:val="24"/>
        </w:rPr>
        <w:t>,</w:t>
      </w:r>
      <w:r w:rsidR="009B10D7" w:rsidRPr="00BB666A">
        <w:rPr>
          <w:rFonts w:ascii="CorpoS" w:hAnsi="CorpoS"/>
          <w:sz w:val="24"/>
          <w:szCs w:val="24"/>
        </w:rPr>
        <w:t xml:space="preserve"> a través de un área sombreada </w:t>
      </w:r>
      <w:r w:rsidR="004E7FFE">
        <w:rPr>
          <w:rFonts w:ascii="CorpoS" w:hAnsi="CorpoS"/>
          <w:sz w:val="24"/>
          <w:szCs w:val="24"/>
        </w:rPr>
        <w:t>que indica</w:t>
      </w:r>
      <w:r w:rsidR="001E1231" w:rsidRPr="00BB666A">
        <w:rPr>
          <w:rFonts w:ascii="CorpoS" w:hAnsi="CorpoS"/>
          <w:sz w:val="24"/>
          <w:szCs w:val="24"/>
        </w:rPr>
        <w:t xml:space="preserve"> el radio en el que se </w:t>
      </w:r>
      <w:r w:rsidR="009B10D7" w:rsidRPr="00BB666A">
        <w:rPr>
          <w:rFonts w:ascii="CorpoS" w:hAnsi="CorpoS"/>
          <w:sz w:val="24"/>
          <w:szCs w:val="24"/>
        </w:rPr>
        <w:t xml:space="preserve">puede abrir el portón trasero. La distancia es programable y, por lo tanto, se puede ajustar de acuerdo con el tamaño de la carga. Esto aumenta la comodidad durante la carga y descarga, especialmente para los proveedores de servicios </w:t>
      </w:r>
      <w:r w:rsidR="00FC49C2" w:rsidRPr="00BB666A">
        <w:rPr>
          <w:rFonts w:ascii="CorpoS" w:hAnsi="CorpoS"/>
          <w:sz w:val="24"/>
          <w:szCs w:val="24"/>
        </w:rPr>
        <w:t>de envío de paquetes</w:t>
      </w:r>
      <w:r w:rsidR="009B10D7" w:rsidRPr="00BB666A">
        <w:rPr>
          <w:rFonts w:ascii="CorpoS" w:hAnsi="CorpoS"/>
          <w:sz w:val="24"/>
          <w:szCs w:val="24"/>
        </w:rPr>
        <w:t xml:space="preserve"> que a menudo tienen que descargar en espacios de estacionamiento reducidos. Sin salir del vehículo, el conductor puede ver si hay suficiente espacio. </w:t>
      </w:r>
    </w:p>
    <w:p w14:paraId="18BCE37C" w14:textId="77777777" w:rsidR="009C2F30" w:rsidRPr="00BB666A" w:rsidRDefault="009C2F30" w:rsidP="00CD204B">
      <w:pPr>
        <w:pStyle w:val="01Flietext"/>
        <w:jc w:val="both"/>
        <w:rPr>
          <w:rFonts w:ascii="CorpoS" w:hAnsi="CorpoS"/>
          <w:sz w:val="24"/>
          <w:szCs w:val="24"/>
        </w:rPr>
      </w:pPr>
    </w:p>
    <w:p w14:paraId="13D8C632" w14:textId="33F352D1" w:rsidR="00E00BA7" w:rsidRPr="00BB666A" w:rsidRDefault="009B10D7" w:rsidP="00CD204B">
      <w:pPr>
        <w:pStyle w:val="01Flietext"/>
        <w:jc w:val="both"/>
        <w:rPr>
          <w:rFonts w:ascii="CorpoS" w:hAnsi="CorpoS"/>
          <w:sz w:val="24"/>
          <w:szCs w:val="24"/>
        </w:rPr>
      </w:pPr>
      <w:r w:rsidRPr="00BB666A">
        <w:rPr>
          <w:rFonts w:ascii="CorpoS" w:hAnsi="CorpoS"/>
          <w:sz w:val="24"/>
          <w:szCs w:val="24"/>
        </w:rPr>
        <w:t xml:space="preserve">El modo de lavado de </w:t>
      </w:r>
      <w:r w:rsidR="001E1231" w:rsidRPr="00BB666A">
        <w:rPr>
          <w:rFonts w:ascii="CorpoS" w:hAnsi="CorpoS"/>
          <w:sz w:val="24"/>
          <w:szCs w:val="24"/>
        </w:rPr>
        <w:t>autos</w:t>
      </w:r>
      <w:r w:rsidRPr="00BB666A">
        <w:rPr>
          <w:rFonts w:ascii="CorpoS" w:hAnsi="CorpoS"/>
          <w:sz w:val="24"/>
          <w:szCs w:val="24"/>
        </w:rPr>
        <w:t xml:space="preserve"> también está integrado en MBUX. Entre otras </w:t>
      </w:r>
      <w:r w:rsidR="00E132C3" w:rsidRPr="00BB666A">
        <w:rPr>
          <w:rFonts w:ascii="CorpoS" w:hAnsi="CorpoS"/>
          <w:sz w:val="24"/>
          <w:szCs w:val="24"/>
        </w:rPr>
        <w:t>funciones</w:t>
      </w:r>
      <w:r w:rsidRPr="00BB666A">
        <w:rPr>
          <w:rFonts w:ascii="CorpoS" w:hAnsi="CorpoS"/>
          <w:sz w:val="24"/>
          <w:szCs w:val="24"/>
        </w:rPr>
        <w:t>, cierr</w:t>
      </w:r>
      <w:r w:rsidR="00E4591D" w:rsidRPr="00BB666A">
        <w:rPr>
          <w:rFonts w:ascii="CorpoS" w:hAnsi="CorpoS"/>
          <w:sz w:val="24"/>
          <w:szCs w:val="24"/>
        </w:rPr>
        <w:t>a</w:t>
      </w:r>
      <w:r w:rsidRPr="00BB666A">
        <w:rPr>
          <w:rFonts w:ascii="CorpoS" w:hAnsi="CorpoS"/>
          <w:sz w:val="24"/>
          <w:szCs w:val="24"/>
        </w:rPr>
        <w:t xml:space="preserve"> automáticamente las ventanillas</w:t>
      </w:r>
      <w:r w:rsidR="00E4591D" w:rsidRPr="00BB666A">
        <w:rPr>
          <w:rFonts w:ascii="CorpoS" w:hAnsi="CorpoS"/>
          <w:sz w:val="24"/>
          <w:szCs w:val="24"/>
        </w:rPr>
        <w:t xml:space="preserve">, </w:t>
      </w:r>
      <w:r w:rsidRPr="00BB666A">
        <w:rPr>
          <w:rFonts w:ascii="CorpoS" w:hAnsi="CorpoS"/>
          <w:sz w:val="24"/>
          <w:szCs w:val="24"/>
        </w:rPr>
        <w:t xml:space="preserve">desactiva los limpiaparabrisas y los sensores de </w:t>
      </w:r>
      <w:r w:rsidR="001E1231" w:rsidRPr="00BB666A">
        <w:rPr>
          <w:rFonts w:ascii="CorpoS" w:hAnsi="CorpoS"/>
          <w:sz w:val="24"/>
          <w:szCs w:val="24"/>
        </w:rPr>
        <w:t>estacionamiento.</w:t>
      </w:r>
      <w:r w:rsidRPr="00BB666A">
        <w:rPr>
          <w:rFonts w:ascii="CorpoS" w:hAnsi="CorpoS"/>
          <w:sz w:val="24"/>
          <w:szCs w:val="24"/>
        </w:rPr>
        <w:t xml:space="preserve"> La integración del smartphone es inalámbrica.</w:t>
      </w:r>
      <w:r w:rsidR="00FC49C2" w:rsidRPr="00BB666A">
        <w:rPr>
          <w:rFonts w:ascii="CorpoS" w:hAnsi="CorpoS"/>
          <w:sz w:val="24"/>
          <w:szCs w:val="24"/>
        </w:rPr>
        <w:t xml:space="preserve"> </w:t>
      </w:r>
      <w:r w:rsidR="00243324" w:rsidRPr="00BB666A">
        <w:rPr>
          <w:rFonts w:ascii="CorpoS" w:hAnsi="CorpoS"/>
          <w:sz w:val="24"/>
          <w:szCs w:val="24"/>
        </w:rPr>
        <w:t xml:space="preserve">Además, </w:t>
      </w:r>
      <w:r w:rsidR="00E00BA7" w:rsidRPr="00BB666A">
        <w:rPr>
          <w:rFonts w:ascii="CorpoS" w:hAnsi="CorpoS"/>
          <w:sz w:val="24"/>
          <w:szCs w:val="24"/>
        </w:rPr>
        <w:t xml:space="preserve">ambos modelos de Vito cuentan con </w:t>
      </w:r>
      <w:r w:rsidR="00243324" w:rsidRPr="00BB666A">
        <w:rPr>
          <w:rFonts w:ascii="CorpoS" w:hAnsi="CorpoS"/>
          <w:sz w:val="24"/>
          <w:szCs w:val="24"/>
        </w:rPr>
        <w:t>freno de estacionamiento eléctrico</w:t>
      </w:r>
      <w:r w:rsidR="00E00BA7" w:rsidRPr="00BB666A">
        <w:rPr>
          <w:rFonts w:ascii="CorpoS" w:hAnsi="CorpoS"/>
          <w:sz w:val="24"/>
          <w:szCs w:val="24"/>
        </w:rPr>
        <w:t>.</w:t>
      </w:r>
    </w:p>
    <w:p w14:paraId="097BA024" w14:textId="77777777" w:rsidR="00D17F93" w:rsidRPr="00BB666A" w:rsidRDefault="00D17F93" w:rsidP="00CD204B">
      <w:pPr>
        <w:pStyle w:val="01Flietext"/>
        <w:jc w:val="both"/>
        <w:rPr>
          <w:rFonts w:ascii="CorpoS" w:hAnsi="CorpoS"/>
          <w:sz w:val="24"/>
          <w:szCs w:val="24"/>
        </w:rPr>
      </w:pPr>
    </w:p>
    <w:p w14:paraId="1E037C42" w14:textId="6A8DB10A" w:rsidR="00243324" w:rsidRPr="00BB666A" w:rsidRDefault="00E00BA7" w:rsidP="00CD204B">
      <w:pPr>
        <w:pStyle w:val="01Flietext"/>
        <w:jc w:val="both"/>
        <w:rPr>
          <w:rFonts w:ascii="CorpoS" w:hAnsi="CorpoS"/>
          <w:sz w:val="24"/>
          <w:szCs w:val="24"/>
        </w:rPr>
      </w:pPr>
      <w:r w:rsidRPr="00BB666A">
        <w:rPr>
          <w:rFonts w:ascii="CorpoS" w:hAnsi="CorpoS"/>
          <w:sz w:val="24"/>
          <w:szCs w:val="24"/>
        </w:rPr>
        <w:t xml:space="preserve">Todas las </w:t>
      </w:r>
      <w:r w:rsidR="00243324" w:rsidRPr="00BB666A">
        <w:rPr>
          <w:rFonts w:ascii="CorpoS" w:hAnsi="CorpoS"/>
          <w:sz w:val="24"/>
          <w:szCs w:val="24"/>
        </w:rPr>
        <w:t>Vito tienen una nueva llave electrónica</w:t>
      </w:r>
      <w:r w:rsidR="00516827" w:rsidRPr="00BB666A">
        <w:rPr>
          <w:rFonts w:ascii="CorpoS" w:hAnsi="CorpoS"/>
          <w:sz w:val="24"/>
          <w:szCs w:val="24"/>
        </w:rPr>
        <w:t xml:space="preserve"> con </w:t>
      </w:r>
      <w:r w:rsidR="00243324" w:rsidRPr="00BB666A">
        <w:rPr>
          <w:rFonts w:ascii="CorpoS" w:hAnsi="CorpoS"/>
          <w:sz w:val="24"/>
          <w:szCs w:val="24"/>
        </w:rPr>
        <w:t>función de arranque KEYLESS. Esto permite arrancar el motor con solo pulsar un botón. También es posible desbloquear y bloquear todas las puertas</w:t>
      </w:r>
      <w:r w:rsidR="00E4591D" w:rsidRPr="00BB666A">
        <w:rPr>
          <w:rFonts w:ascii="CorpoS" w:hAnsi="CorpoS"/>
          <w:sz w:val="24"/>
          <w:szCs w:val="24"/>
        </w:rPr>
        <w:t xml:space="preserve">; </w:t>
      </w:r>
      <w:r w:rsidR="00243324" w:rsidRPr="00BB666A">
        <w:rPr>
          <w:rFonts w:ascii="CorpoS" w:hAnsi="CorpoS"/>
          <w:sz w:val="24"/>
          <w:szCs w:val="24"/>
        </w:rPr>
        <w:t xml:space="preserve">abrir y cerrar todas las ventanas presionando un botón en la llave. La nueva consola central ofrece un portavasos extraíble, dos puertos USB-C y dos áreas de almacenamiento abiertas. Si se desea, el estante inferior está disponible como superficie de carga </w:t>
      </w:r>
      <w:r w:rsidR="00DA364E">
        <w:rPr>
          <w:rFonts w:ascii="CorpoS" w:hAnsi="CorpoS"/>
          <w:sz w:val="24"/>
          <w:szCs w:val="24"/>
        </w:rPr>
        <w:t>i</w:t>
      </w:r>
      <w:r w:rsidR="00243324" w:rsidRPr="00BB666A">
        <w:rPr>
          <w:rFonts w:ascii="CorpoS" w:hAnsi="CorpoS"/>
          <w:sz w:val="24"/>
          <w:szCs w:val="24"/>
        </w:rPr>
        <w:t xml:space="preserve">nalámbrica </w:t>
      </w:r>
      <w:r w:rsidR="00DA364E">
        <w:rPr>
          <w:rFonts w:ascii="CorpoS" w:hAnsi="CorpoS"/>
          <w:sz w:val="24"/>
          <w:szCs w:val="24"/>
        </w:rPr>
        <w:t xml:space="preserve">para </w:t>
      </w:r>
      <w:r w:rsidR="00243324" w:rsidRPr="00BB666A">
        <w:rPr>
          <w:rFonts w:ascii="CorpoS" w:hAnsi="CorpoS"/>
          <w:sz w:val="24"/>
          <w:szCs w:val="24"/>
        </w:rPr>
        <w:t>teléfonos inteligentes compatibles. Se puede cargar un máximo de tres dispositivos móviles al mismo tiempo.</w:t>
      </w:r>
    </w:p>
    <w:p w14:paraId="1128D492" w14:textId="77777777" w:rsidR="008B4478" w:rsidRDefault="008B4478" w:rsidP="00CD204B">
      <w:pPr>
        <w:pStyle w:val="01Flietext"/>
        <w:jc w:val="both"/>
        <w:rPr>
          <w:rFonts w:ascii="CorpoS" w:hAnsi="CorpoS"/>
          <w:sz w:val="24"/>
          <w:szCs w:val="24"/>
        </w:rPr>
      </w:pPr>
    </w:p>
    <w:p w14:paraId="6ADFC0A5" w14:textId="23A54F22" w:rsidR="002556EF" w:rsidRDefault="005E5E36" w:rsidP="002556EF">
      <w:pPr>
        <w:pStyle w:val="01Flietext"/>
        <w:jc w:val="both"/>
        <w:rPr>
          <w:rFonts w:ascii="CorpoS" w:hAnsi="CorpoS"/>
          <w:sz w:val="24"/>
          <w:szCs w:val="24"/>
          <w:lang w:val="es-AR"/>
        </w:rPr>
      </w:pPr>
      <w:bookmarkStart w:id="0" w:name="_Hlk201656085"/>
      <w:r>
        <w:rPr>
          <w:rFonts w:ascii="CorpoS" w:hAnsi="CorpoS"/>
          <w:sz w:val="24"/>
          <w:szCs w:val="24"/>
          <w:lang w:val="es-AR"/>
        </w:rPr>
        <w:t xml:space="preserve">En el caso de la Tourer, las puertas </w:t>
      </w:r>
      <w:r w:rsidR="002556EF" w:rsidRPr="00DA364E">
        <w:rPr>
          <w:rFonts w:ascii="CorpoS" w:hAnsi="CorpoS"/>
          <w:sz w:val="24"/>
          <w:szCs w:val="24"/>
          <w:lang w:val="es-AR"/>
        </w:rPr>
        <w:t>corredera</w:t>
      </w:r>
      <w:r>
        <w:rPr>
          <w:rFonts w:ascii="CorpoS" w:hAnsi="CorpoS"/>
          <w:sz w:val="24"/>
          <w:szCs w:val="24"/>
          <w:lang w:val="es-AR"/>
        </w:rPr>
        <w:t>s</w:t>
      </w:r>
      <w:r w:rsidR="002556EF" w:rsidRPr="00DA364E">
        <w:rPr>
          <w:rFonts w:ascii="CorpoS" w:hAnsi="CorpoS"/>
          <w:sz w:val="24"/>
          <w:szCs w:val="24"/>
          <w:lang w:val="es-AR"/>
        </w:rPr>
        <w:t xml:space="preserve"> </w:t>
      </w:r>
      <w:r w:rsidR="002556EF">
        <w:rPr>
          <w:rFonts w:ascii="CorpoS" w:hAnsi="CorpoS"/>
          <w:sz w:val="24"/>
          <w:szCs w:val="24"/>
          <w:lang w:val="es-AR"/>
        </w:rPr>
        <w:t>lateral</w:t>
      </w:r>
      <w:r>
        <w:rPr>
          <w:rFonts w:ascii="CorpoS" w:hAnsi="CorpoS"/>
          <w:sz w:val="24"/>
          <w:szCs w:val="24"/>
          <w:lang w:val="es-AR"/>
        </w:rPr>
        <w:t>es</w:t>
      </w:r>
      <w:r w:rsidR="002556EF">
        <w:rPr>
          <w:rFonts w:ascii="CorpoS" w:hAnsi="CorpoS"/>
          <w:sz w:val="24"/>
          <w:szCs w:val="24"/>
          <w:lang w:val="es-AR"/>
        </w:rPr>
        <w:t xml:space="preserve"> </w:t>
      </w:r>
      <w:r w:rsidR="002556EF" w:rsidRPr="00DA364E">
        <w:rPr>
          <w:rFonts w:ascii="CorpoS" w:hAnsi="CorpoS"/>
          <w:sz w:val="24"/>
          <w:szCs w:val="24"/>
          <w:lang w:val="es-AR"/>
        </w:rPr>
        <w:t>puede</w:t>
      </w:r>
      <w:r>
        <w:rPr>
          <w:rFonts w:ascii="CorpoS" w:hAnsi="CorpoS"/>
          <w:sz w:val="24"/>
          <w:szCs w:val="24"/>
          <w:lang w:val="es-AR"/>
        </w:rPr>
        <w:t>n</w:t>
      </w:r>
      <w:r w:rsidR="002556EF" w:rsidRPr="00DA364E">
        <w:rPr>
          <w:rFonts w:ascii="CorpoS" w:hAnsi="CorpoS"/>
          <w:sz w:val="24"/>
          <w:szCs w:val="24"/>
          <w:lang w:val="es-AR"/>
        </w:rPr>
        <w:t xml:space="preserve"> abrirse y cerrarse </w:t>
      </w:r>
      <w:r w:rsidR="002556EF">
        <w:rPr>
          <w:rFonts w:ascii="CorpoS" w:hAnsi="CorpoS"/>
          <w:sz w:val="24"/>
          <w:szCs w:val="24"/>
          <w:lang w:val="es-AR"/>
        </w:rPr>
        <w:t>utilizando las t</w:t>
      </w:r>
      <w:r w:rsidR="002556EF" w:rsidRPr="00DA364E">
        <w:rPr>
          <w:rFonts w:ascii="CorpoS" w:hAnsi="CorpoS"/>
          <w:sz w:val="24"/>
          <w:szCs w:val="24"/>
          <w:lang w:val="es-AR"/>
        </w:rPr>
        <w:t xml:space="preserve">eclas </w:t>
      </w:r>
      <w:r>
        <w:rPr>
          <w:rFonts w:ascii="CorpoS" w:hAnsi="CorpoS"/>
          <w:sz w:val="24"/>
          <w:szCs w:val="24"/>
          <w:lang w:val="es-AR"/>
        </w:rPr>
        <w:t xml:space="preserve">de </w:t>
      </w:r>
      <w:r w:rsidR="002556EF" w:rsidRPr="00DA364E">
        <w:rPr>
          <w:rFonts w:ascii="CorpoS" w:hAnsi="CorpoS"/>
          <w:sz w:val="24"/>
          <w:szCs w:val="24"/>
          <w:lang w:val="es-AR"/>
        </w:rPr>
        <w:t>la consola central</w:t>
      </w:r>
      <w:r w:rsidR="00457262">
        <w:rPr>
          <w:rFonts w:ascii="CorpoS" w:hAnsi="CorpoS"/>
          <w:sz w:val="24"/>
          <w:szCs w:val="24"/>
          <w:lang w:val="es-AR"/>
        </w:rPr>
        <w:t>,</w:t>
      </w:r>
      <w:r w:rsidR="002556EF">
        <w:rPr>
          <w:rFonts w:ascii="CorpoS" w:hAnsi="CorpoS"/>
          <w:sz w:val="24"/>
          <w:szCs w:val="24"/>
          <w:lang w:val="es-AR"/>
        </w:rPr>
        <w:t xml:space="preserve"> </w:t>
      </w:r>
      <w:r>
        <w:rPr>
          <w:rFonts w:ascii="CorpoS" w:hAnsi="CorpoS"/>
          <w:sz w:val="24"/>
          <w:szCs w:val="24"/>
          <w:lang w:val="es-AR"/>
        </w:rPr>
        <w:t xml:space="preserve">accionando </w:t>
      </w:r>
      <w:r w:rsidR="002556EF">
        <w:rPr>
          <w:rFonts w:ascii="CorpoS" w:hAnsi="CorpoS"/>
          <w:sz w:val="24"/>
          <w:szCs w:val="24"/>
          <w:lang w:val="es-AR"/>
        </w:rPr>
        <w:t>la t</w:t>
      </w:r>
      <w:r w:rsidR="002556EF" w:rsidRPr="00DA364E">
        <w:rPr>
          <w:rFonts w:ascii="CorpoS" w:hAnsi="CorpoS"/>
          <w:sz w:val="24"/>
          <w:szCs w:val="24"/>
          <w:lang w:val="es-AR"/>
        </w:rPr>
        <w:t xml:space="preserve">ecla de </w:t>
      </w:r>
      <w:r>
        <w:rPr>
          <w:rFonts w:ascii="CorpoS" w:hAnsi="CorpoS"/>
          <w:sz w:val="24"/>
          <w:szCs w:val="24"/>
          <w:lang w:val="es-AR"/>
        </w:rPr>
        <w:t xml:space="preserve">cada </w:t>
      </w:r>
      <w:r w:rsidR="002556EF" w:rsidRPr="00DA364E">
        <w:rPr>
          <w:rFonts w:ascii="CorpoS" w:hAnsi="CorpoS"/>
          <w:sz w:val="24"/>
          <w:szCs w:val="24"/>
          <w:lang w:val="es-AR"/>
        </w:rPr>
        <w:t xml:space="preserve">puerta corredera situada en </w:t>
      </w:r>
      <w:r w:rsidR="00457262">
        <w:rPr>
          <w:rFonts w:ascii="CorpoS" w:hAnsi="CorpoS"/>
          <w:sz w:val="24"/>
          <w:szCs w:val="24"/>
          <w:lang w:val="es-AR"/>
        </w:rPr>
        <w:t xml:space="preserve">su </w:t>
      </w:r>
      <w:r w:rsidR="002556EF" w:rsidRPr="00DA364E">
        <w:rPr>
          <w:rFonts w:ascii="CorpoS" w:hAnsi="CorpoS"/>
          <w:sz w:val="24"/>
          <w:szCs w:val="24"/>
          <w:lang w:val="es-AR"/>
        </w:rPr>
        <w:t>umbral</w:t>
      </w:r>
      <w:r w:rsidR="00457262">
        <w:rPr>
          <w:rFonts w:ascii="CorpoS" w:hAnsi="CorpoS"/>
          <w:sz w:val="24"/>
          <w:szCs w:val="24"/>
          <w:lang w:val="es-AR"/>
        </w:rPr>
        <w:t xml:space="preserve">, </w:t>
      </w:r>
      <w:r w:rsidR="002556EF">
        <w:rPr>
          <w:rFonts w:ascii="CorpoS" w:hAnsi="CorpoS"/>
          <w:sz w:val="24"/>
          <w:szCs w:val="24"/>
          <w:lang w:val="es-AR"/>
        </w:rPr>
        <w:t>empleando la manija</w:t>
      </w:r>
      <w:r w:rsidR="009D54AD">
        <w:rPr>
          <w:rFonts w:ascii="CorpoS" w:hAnsi="CorpoS"/>
          <w:sz w:val="24"/>
          <w:szCs w:val="24"/>
          <w:lang w:val="es-AR"/>
        </w:rPr>
        <w:t xml:space="preserve"> interior o la manija exterior de la puerta</w:t>
      </w:r>
      <w:r w:rsidR="002556EF">
        <w:rPr>
          <w:rFonts w:ascii="CorpoS" w:hAnsi="CorpoS"/>
          <w:sz w:val="24"/>
          <w:szCs w:val="24"/>
          <w:lang w:val="es-AR"/>
        </w:rPr>
        <w:t xml:space="preserve"> o con la llave</w:t>
      </w:r>
      <w:r w:rsidR="007F61AE">
        <w:rPr>
          <w:rFonts w:ascii="CorpoS" w:hAnsi="CorpoS"/>
          <w:sz w:val="24"/>
          <w:szCs w:val="24"/>
          <w:lang w:val="es-AR"/>
        </w:rPr>
        <w:t xml:space="preserve"> (sol</w:t>
      </w:r>
      <w:r w:rsidR="009D54AD">
        <w:rPr>
          <w:rFonts w:ascii="CorpoS" w:hAnsi="CorpoS"/>
          <w:sz w:val="24"/>
          <w:szCs w:val="24"/>
          <w:lang w:val="es-AR"/>
        </w:rPr>
        <w:t>o la</w:t>
      </w:r>
      <w:r w:rsidR="007F61AE">
        <w:rPr>
          <w:rFonts w:ascii="CorpoS" w:hAnsi="CorpoS"/>
          <w:sz w:val="24"/>
          <w:szCs w:val="24"/>
          <w:lang w:val="es-AR"/>
        </w:rPr>
        <w:t xml:space="preserve"> puerta lateral derecha)</w:t>
      </w:r>
      <w:r w:rsidR="002556EF">
        <w:rPr>
          <w:rFonts w:ascii="CorpoS" w:hAnsi="CorpoS"/>
          <w:sz w:val="24"/>
          <w:szCs w:val="24"/>
          <w:lang w:val="es-AR"/>
        </w:rPr>
        <w:t>.</w:t>
      </w:r>
      <w:r w:rsidR="00E66876">
        <w:rPr>
          <w:rFonts w:ascii="CorpoS" w:hAnsi="CorpoS"/>
          <w:sz w:val="24"/>
          <w:szCs w:val="24"/>
          <w:lang w:val="es-AR"/>
        </w:rPr>
        <w:t xml:space="preserve"> En la Mixto, </w:t>
      </w:r>
      <w:r w:rsidR="00246B56">
        <w:rPr>
          <w:rFonts w:ascii="CorpoS" w:hAnsi="CorpoS"/>
          <w:sz w:val="24"/>
          <w:szCs w:val="24"/>
          <w:lang w:val="es-AR"/>
        </w:rPr>
        <w:t xml:space="preserve">cuenta con una sola </w:t>
      </w:r>
      <w:r w:rsidR="00457262">
        <w:rPr>
          <w:rFonts w:ascii="CorpoS" w:hAnsi="CorpoS"/>
          <w:sz w:val="24"/>
          <w:szCs w:val="24"/>
          <w:lang w:val="es-AR"/>
        </w:rPr>
        <w:t xml:space="preserve">puerta corredera lateral </w:t>
      </w:r>
      <w:r w:rsidR="00246B56">
        <w:rPr>
          <w:rFonts w:ascii="CorpoS" w:hAnsi="CorpoS"/>
          <w:sz w:val="24"/>
          <w:szCs w:val="24"/>
          <w:lang w:val="es-AR"/>
        </w:rPr>
        <w:t xml:space="preserve">(la </w:t>
      </w:r>
      <w:r w:rsidR="00457262">
        <w:rPr>
          <w:rFonts w:ascii="CorpoS" w:hAnsi="CorpoS"/>
          <w:sz w:val="24"/>
          <w:szCs w:val="24"/>
          <w:lang w:val="es-AR"/>
        </w:rPr>
        <w:t>derecha</w:t>
      </w:r>
      <w:r w:rsidR="00246B56">
        <w:rPr>
          <w:rFonts w:ascii="CorpoS" w:hAnsi="CorpoS"/>
          <w:sz w:val="24"/>
          <w:szCs w:val="24"/>
          <w:lang w:val="es-AR"/>
        </w:rPr>
        <w:t xml:space="preserve">) que </w:t>
      </w:r>
      <w:r w:rsidR="00457262">
        <w:rPr>
          <w:rFonts w:ascii="CorpoS" w:hAnsi="CorpoS"/>
          <w:sz w:val="24"/>
          <w:szCs w:val="24"/>
          <w:lang w:val="es-AR"/>
        </w:rPr>
        <w:t>se acciona de forma manual.</w:t>
      </w:r>
    </w:p>
    <w:bookmarkEnd w:id="0"/>
    <w:p w14:paraId="033B21A0" w14:textId="77777777" w:rsidR="002556EF" w:rsidRPr="005E5E36" w:rsidRDefault="002556EF" w:rsidP="00CD204B">
      <w:pPr>
        <w:pStyle w:val="01Flietext"/>
        <w:jc w:val="both"/>
        <w:rPr>
          <w:rFonts w:ascii="CorpoS" w:hAnsi="CorpoS"/>
          <w:sz w:val="24"/>
          <w:szCs w:val="24"/>
          <w:lang w:val="es-AR"/>
        </w:rPr>
      </w:pPr>
    </w:p>
    <w:p w14:paraId="1A8CF748" w14:textId="08FC79B8" w:rsidR="00433BD3" w:rsidRPr="00BB666A" w:rsidRDefault="00F90AB6" w:rsidP="00CD204B">
      <w:pPr>
        <w:pStyle w:val="01Flietext"/>
        <w:jc w:val="both"/>
        <w:rPr>
          <w:rFonts w:ascii="CorpoS" w:hAnsi="CorpoS"/>
          <w:sz w:val="24"/>
          <w:szCs w:val="24"/>
        </w:rPr>
      </w:pPr>
      <w:r w:rsidRPr="00BB666A">
        <w:rPr>
          <w:rFonts w:ascii="CorpoS" w:hAnsi="CorpoS"/>
          <w:sz w:val="24"/>
          <w:szCs w:val="24"/>
        </w:rPr>
        <w:t>Durante la conducción una luz interior t</w:t>
      </w:r>
      <w:r w:rsidR="008B4478" w:rsidRPr="00BB666A">
        <w:rPr>
          <w:rFonts w:ascii="CorpoS" w:hAnsi="CorpoS"/>
          <w:sz w:val="24"/>
          <w:szCs w:val="24"/>
        </w:rPr>
        <w:t xml:space="preserve">enue permite ver los gestos y las expresiones faciales con mayor claridad. Cuando se abre la puerta, la luz </w:t>
      </w:r>
      <w:r w:rsidRPr="00BB666A">
        <w:rPr>
          <w:rFonts w:ascii="CorpoS" w:hAnsi="CorpoS"/>
          <w:sz w:val="24"/>
          <w:szCs w:val="24"/>
        </w:rPr>
        <w:t xml:space="preserve">se </w:t>
      </w:r>
      <w:r w:rsidR="00F75C15" w:rsidRPr="00BB666A">
        <w:rPr>
          <w:rFonts w:ascii="CorpoS" w:hAnsi="CorpoS"/>
          <w:sz w:val="24"/>
          <w:szCs w:val="24"/>
        </w:rPr>
        <w:t xml:space="preserve">enciende </w:t>
      </w:r>
      <w:r w:rsidR="008B4478" w:rsidRPr="00BB666A">
        <w:rPr>
          <w:rFonts w:ascii="CorpoS" w:hAnsi="CorpoS"/>
          <w:sz w:val="24"/>
          <w:szCs w:val="24"/>
        </w:rPr>
        <w:t xml:space="preserve">automáticamente para facilitar la entrada y salida. Tan pronto como el vehículo comienza </w:t>
      </w:r>
      <w:r w:rsidR="00283747" w:rsidRPr="00BB666A">
        <w:rPr>
          <w:rFonts w:ascii="CorpoS" w:hAnsi="CorpoS"/>
          <w:sz w:val="24"/>
          <w:szCs w:val="24"/>
        </w:rPr>
        <w:t>su marcha</w:t>
      </w:r>
      <w:r w:rsidR="008B4478" w:rsidRPr="00BB666A">
        <w:rPr>
          <w:rFonts w:ascii="CorpoS" w:hAnsi="CorpoS"/>
          <w:sz w:val="24"/>
          <w:szCs w:val="24"/>
        </w:rPr>
        <w:t xml:space="preserve">, se atenúa </w:t>
      </w:r>
      <w:r w:rsidRPr="00BB666A">
        <w:rPr>
          <w:rFonts w:ascii="CorpoS" w:hAnsi="CorpoS"/>
          <w:sz w:val="24"/>
          <w:szCs w:val="24"/>
        </w:rPr>
        <w:t>de nuevo de forma automática.</w:t>
      </w:r>
      <w:r w:rsidR="008B4478" w:rsidRPr="00BB666A">
        <w:rPr>
          <w:rFonts w:ascii="CorpoS" w:hAnsi="CorpoS"/>
          <w:sz w:val="24"/>
          <w:szCs w:val="24"/>
        </w:rPr>
        <w:t xml:space="preserve"> </w:t>
      </w:r>
      <w:r w:rsidR="00941209" w:rsidRPr="00BB666A">
        <w:rPr>
          <w:rFonts w:ascii="CorpoS" w:hAnsi="CorpoS"/>
          <w:sz w:val="24"/>
          <w:szCs w:val="24"/>
        </w:rPr>
        <w:t>Esto s</w:t>
      </w:r>
      <w:r w:rsidR="008B4478" w:rsidRPr="00BB666A">
        <w:rPr>
          <w:rFonts w:ascii="CorpoS" w:hAnsi="CorpoS"/>
          <w:sz w:val="24"/>
          <w:szCs w:val="24"/>
        </w:rPr>
        <w:t xml:space="preserve">e </w:t>
      </w:r>
      <w:r w:rsidRPr="00BB666A">
        <w:rPr>
          <w:rFonts w:ascii="CorpoS" w:hAnsi="CorpoS"/>
          <w:sz w:val="24"/>
          <w:szCs w:val="24"/>
        </w:rPr>
        <w:t>controla</w:t>
      </w:r>
      <w:r w:rsidR="008B4478" w:rsidRPr="00BB666A">
        <w:rPr>
          <w:rFonts w:ascii="CorpoS" w:hAnsi="CorpoS"/>
          <w:sz w:val="24"/>
          <w:szCs w:val="24"/>
        </w:rPr>
        <w:t xml:space="preserve"> a través de un botón en el panel de control superior.</w:t>
      </w:r>
    </w:p>
    <w:p w14:paraId="45B0C9C9" w14:textId="77777777" w:rsidR="00AC367D" w:rsidRDefault="00AC367D" w:rsidP="00CD204B">
      <w:pPr>
        <w:pStyle w:val="01Flietext"/>
        <w:jc w:val="both"/>
        <w:rPr>
          <w:rFonts w:ascii="CorpoS" w:hAnsi="CorpoS"/>
          <w:sz w:val="24"/>
          <w:szCs w:val="24"/>
        </w:rPr>
      </w:pPr>
    </w:p>
    <w:p w14:paraId="1ED84692" w14:textId="77777777" w:rsidR="00DA364E" w:rsidRPr="00BB666A" w:rsidRDefault="00DA364E" w:rsidP="00CD204B">
      <w:pPr>
        <w:pStyle w:val="01Flietext"/>
        <w:jc w:val="both"/>
        <w:rPr>
          <w:rFonts w:ascii="CorpoS" w:hAnsi="CorpoS"/>
          <w:sz w:val="24"/>
          <w:szCs w:val="24"/>
        </w:rPr>
      </w:pPr>
    </w:p>
    <w:p w14:paraId="7B09B071" w14:textId="77777777" w:rsidR="008E5C6F" w:rsidRPr="00BB666A" w:rsidRDefault="008E5C6F" w:rsidP="00CD204B">
      <w:pPr>
        <w:pStyle w:val="01Flietext"/>
        <w:jc w:val="both"/>
        <w:rPr>
          <w:rFonts w:ascii="CorpoS" w:hAnsi="CorpoS"/>
          <w:b/>
          <w:bCs/>
          <w:sz w:val="24"/>
          <w:szCs w:val="24"/>
        </w:rPr>
      </w:pPr>
      <w:r w:rsidRPr="00BB666A">
        <w:rPr>
          <w:rFonts w:ascii="CorpoS" w:hAnsi="CorpoS"/>
          <w:b/>
          <w:bCs/>
          <w:sz w:val="24"/>
          <w:szCs w:val="24"/>
        </w:rPr>
        <w:t>El exterior</w:t>
      </w:r>
    </w:p>
    <w:p w14:paraId="7C61C21F" w14:textId="31277495" w:rsidR="00A51145" w:rsidRPr="00BB666A" w:rsidRDefault="00285AF2" w:rsidP="00CD204B">
      <w:pPr>
        <w:pStyle w:val="01Flietext"/>
        <w:jc w:val="both"/>
        <w:rPr>
          <w:rFonts w:ascii="CorpoS" w:hAnsi="CorpoS"/>
          <w:sz w:val="24"/>
          <w:szCs w:val="24"/>
        </w:rPr>
      </w:pPr>
      <w:r w:rsidRPr="00BB666A">
        <w:rPr>
          <w:rFonts w:ascii="CorpoS" w:hAnsi="CorpoS"/>
          <w:sz w:val="24"/>
          <w:szCs w:val="24"/>
        </w:rPr>
        <w:t xml:space="preserve">El </w:t>
      </w:r>
      <w:r w:rsidR="008E5C6F" w:rsidRPr="00BB666A">
        <w:rPr>
          <w:rFonts w:ascii="CorpoS" w:hAnsi="CorpoS"/>
          <w:sz w:val="24"/>
          <w:szCs w:val="24"/>
        </w:rPr>
        <w:t xml:space="preserve">nuevo </w:t>
      </w:r>
      <w:r w:rsidRPr="00BB666A">
        <w:rPr>
          <w:rFonts w:ascii="CorpoS" w:hAnsi="CorpoS"/>
          <w:sz w:val="24"/>
          <w:szCs w:val="24"/>
        </w:rPr>
        <w:t xml:space="preserve">diseño exterior </w:t>
      </w:r>
      <w:r w:rsidR="00F90AB6" w:rsidRPr="00BB666A">
        <w:rPr>
          <w:rFonts w:ascii="CorpoS" w:hAnsi="CorpoS"/>
          <w:sz w:val="24"/>
          <w:szCs w:val="24"/>
        </w:rPr>
        <w:t>subraya una apariencia premium inconfundible</w:t>
      </w:r>
      <w:r w:rsidRPr="00BB666A">
        <w:rPr>
          <w:rFonts w:ascii="CorpoS" w:hAnsi="CorpoS"/>
          <w:sz w:val="24"/>
          <w:szCs w:val="24"/>
        </w:rPr>
        <w:t>. La parte delantera se caracteriza por una parrilla del radiador de nuevo diseño y un para</w:t>
      </w:r>
      <w:r w:rsidR="00B44A2D" w:rsidRPr="00BB666A">
        <w:rPr>
          <w:rFonts w:ascii="CorpoS" w:hAnsi="CorpoS"/>
          <w:sz w:val="24"/>
          <w:szCs w:val="24"/>
        </w:rPr>
        <w:t>golpes</w:t>
      </w:r>
      <w:r w:rsidRPr="00BB666A">
        <w:rPr>
          <w:rFonts w:ascii="CorpoS" w:hAnsi="CorpoS"/>
          <w:sz w:val="24"/>
          <w:szCs w:val="24"/>
        </w:rPr>
        <w:t xml:space="preserve"> con grandes entradas de aire laterales. </w:t>
      </w:r>
      <w:r w:rsidR="00C65EBE" w:rsidRPr="00BB666A">
        <w:rPr>
          <w:rFonts w:ascii="CorpoS" w:hAnsi="CorpoS"/>
          <w:sz w:val="24"/>
          <w:szCs w:val="24"/>
        </w:rPr>
        <w:t xml:space="preserve">Tiene </w:t>
      </w:r>
      <w:r w:rsidRPr="00BB666A">
        <w:rPr>
          <w:rFonts w:ascii="CorpoS" w:hAnsi="CorpoS"/>
          <w:sz w:val="24"/>
          <w:szCs w:val="24"/>
        </w:rPr>
        <w:t xml:space="preserve">tres lamas en un aspecto de profundidad tridimensional y una estrella central. Los faros LED MULTIBEAM </w:t>
      </w:r>
      <w:r w:rsidR="00A51145" w:rsidRPr="00BB666A">
        <w:rPr>
          <w:rFonts w:ascii="CorpoS" w:hAnsi="CorpoS"/>
          <w:sz w:val="24"/>
          <w:szCs w:val="24"/>
        </w:rPr>
        <w:t xml:space="preserve">en la Tourer </w:t>
      </w:r>
      <w:r w:rsidR="00283747" w:rsidRPr="00BB666A">
        <w:rPr>
          <w:rFonts w:ascii="CorpoS" w:hAnsi="CorpoS"/>
          <w:sz w:val="24"/>
          <w:szCs w:val="24"/>
        </w:rPr>
        <w:t>le otorgan mayor elegancia</w:t>
      </w:r>
      <w:r w:rsidRPr="00BB666A">
        <w:rPr>
          <w:rFonts w:ascii="CorpoS" w:hAnsi="CorpoS"/>
          <w:sz w:val="24"/>
          <w:szCs w:val="24"/>
        </w:rPr>
        <w:t xml:space="preserve">. En la parte trasera, las luces LED de nuevo diseño garantizan una apariencia dinámica y de alta calidad. </w:t>
      </w:r>
    </w:p>
    <w:p w14:paraId="5775B1E7" w14:textId="77777777" w:rsidR="00C65EBE" w:rsidRPr="00BB666A" w:rsidRDefault="00C65EBE" w:rsidP="00CD204B">
      <w:pPr>
        <w:pStyle w:val="01Flietext"/>
        <w:jc w:val="both"/>
        <w:rPr>
          <w:rFonts w:ascii="CorpoS" w:hAnsi="CorpoS"/>
          <w:sz w:val="24"/>
          <w:szCs w:val="24"/>
        </w:rPr>
      </w:pPr>
    </w:p>
    <w:p w14:paraId="60C4F781" w14:textId="04D88579" w:rsidR="00A51145" w:rsidRPr="00BB666A" w:rsidRDefault="00A51145" w:rsidP="00CD204B">
      <w:pPr>
        <w:pStyle w:val="01Flietext"/>
        <w:jc w:val="both"/>
        <w:rPr>
          <w:rFonts w:ascii="CorpoS" w:hAnsi="CorpoS"/>
          <w:sz w:val="24"/>
          <w:szCs w:val="24"/>
        </w:rPr>
      </w:pPr>
      <w:r w:rsidRPr="00BB666A">
        <w:rPr>
          <w:rFonts w:ascii="CorpoS" w:hAnsi="CorpoS"/>
          <w:sz w:val="24"/>
          <w:szCs w:val="24"/>
        </w:rPr>
        <w:t xml:space="preserve">La Tourer ofrece luces traseras LED con iluminación </w:t>
      </w:r>
      <w:r w:rsidR="00285AF2" w:rsidRPr="00BB666A">
        <w:rPr>
          <w:rFonts w:ascii="CorpoS" w:hAnsi="CorpoS"/>
          <w:sz w:val="24"/>
          <w:szCs w:val="24"/>
        </w:rPr>
        <w:t xml:space="preserve">más precisa. Las tres guías de luz verticales resaltan el intermitente, el freno y las luces traseras con mayor claridad. La superficie granulada es resistente y enfatiza su robustez. Para una apariencia más exclusiva, </w:t>
      </w:r>
      <w:r w:rsidRPr="00BB666A">
        <w:rPr>
          <w:rFonts w:ascii="CorpoS" w:hAnsi="CorpoS"/>
          <w:sz w:val="24"/>
          <w:szCs w:val="24"/>
        </w:rPr>
        <w:t xml:space="preserve">en la Tourer </w:t>
      </w:r>
      <w:r w:rsidR="00285AF2" w:rsidRPr="00BB666A">
        <w:rPr>
          <w:rFonts w:ascii="CorpoS" w:hAnsi="CorpoS"/>
          <w:sz w:val="24"/>
          <w:szCs w:val="24"/>
        </w:rPr>
        <w:t xml:space="preserve">las lamas de la parrilla del radiador </w:t>
      </w:r>
      <w:r w:rsidRPr="00BB666A">
        <w:rPr>
          <w:rFonts w:ascii="CorpoS" w:hAnsi="CorpoS"/>
          <w:sz w:val="24"/>
          <w:szCs w:val="24"/>
        </w:rPr>
        <w:t xml:space="preserve">son cromadas </w:t>
      </w:r>
      <w:r w:rsidR="00285AF2" w:rsidRPr="00BB666A">
        <w:rPr>
          <w:rFonts w:ascii="CorpoS" w:hAnsi="CorpoS"/>
          <w:sz w:val="24"/>
          <w:szCs w:val="24"/>
        </w:rPr>
        <w:t>y los para</w:t>
      </w:r>
      <w:r w:rsidRPr="00BB666A">
        <w:rPr>
          <w:rFonts w:ascii="CorpoS" w:hAnsi="CorpoS"/>
          <w:sz w:val="24"/>
          <w:szCs w:val="24"/>
        </w:rPr>
        <w:t xml:space="preserve">golpes son del </w:t>
      </w:r>
      <w:r w:rsidR="00285AF2" w:rsidRPr="00BB666A">
        <w:rPr>
          <w:rFonts w:ascii="CorpoS" w:hAnsi="CorpoS"/>
          <w:sz w:val="24"/>
          <w:szCs w:val="24"/>
        </w:rPr>
        <w:t xml:space="preserve">color del vehículo. </w:t>
      </w:r>
    </w:p>
    <w:p w14:paraId="3D91619E" w14:textId="77777777" w:rsidR="004B3DF2" w:rsidRPr="00BB666A" w:rsidRDefault="004B3DF2" w:rsidP="00CD204B">
      <w:pPr>
        <w:pStyle w:val="01Flietext"/>
        <w:jc w:val="both"/>
        <w:rPr>
          <w:rFonts w:ascii="CorpoS" w:hAnsi="CorpoS"/>
          <w:sz w:val="24"/>
          <w:szCs w:val="24"/>
        </w:rPr>
      </w:pPr>
    </w:p>
    <w:p w14:paraId="41833BB5" w14:textId="634678BE" w:rsidR="00A51145" w:rsidRPr="00BB666A" w:rsidRDefault="00A51145" w:rsidP="00CD204B">
      <w:pPr>
        <w:pStyle w:val="01Flietext"/>
        <w:jc w:val="both"/>
        <w:rPr>
          <w:rFonts w:ascii="CorpoS" w:hAnsi="CorpoS"/>
          <w:sz w:val="24"/>
          <w:szCs w:val="24"/>
        </w:rPr>
      </w:pPr>
      <w:r w:rsidRPr="00BB666A">
        <w:rPr>
          <w:rFonts w:ascii="CorpoS" w:hAnsi="CorpoS"/>
          <w:sz w:val="24"/>
          <w:szCs w:val="24"/>
        </w:rPr>
        <w:t>Las opciones de colores de pintura en la Tourer son</w:t>
      </w:r>
      <w:r w:rsidR="00C65EBE" w:rsidRPr="00BB666A">
        <w:rPr>
          <w:rFonts w:ascii="CorpoS" w:hAnsi="CorpoS"/>
          <w:sz w:val="24"/>
          <w:szCs w:val="24"/>
        </w:rPr>
        <w:t xml:space="preserve">: </w:t>
      </w:r>
      <w:r w:rsidR="00EE69F3" w:rsidRPr="00BB666A">
        <w:rPr>
          <w:rFonts w:ascii="CorpoS" w:hAnsi="CorpoS"/>
          <w:sz w:val="24"/>
          <w:szCs w:val="24"/>
        </w:rPr>
        <w:t>Plata de alta tecnología metalizada, Azul Sodalita metalizado, Gris Alpino</w:t>
      </w:r>
      <w:r w:rsidRPr="00BB666A">
        <w:rPr>
          <w:rFonts w:ascii="CorpoS" w:hAnsi="CorpoS"/>
          <w:sz w:val="24"/>
          <w:szCs w:val="24"/>
        </w:rPr>
        <w:t>, Negro Obsidiana metalizado y Gris Grafito metalizado.</w:t>
      </w:r>
      <w:r w:rsidR="00FC49C2" w:rsidRPr="00BB666A">
        <w:rPr>
          <w:rFonts w:ascii="CorpoS" w:hAnsi="CorpoS"/>
          <w:sz w:val="24"/>
          <w:szCs w:val="24"/>
        </w:rPr>
        <w:t xml:space="preserve"> Por su lado, l</w:t>
      </w:r>
      <w:r w:rsidRPr="00BB666A">
        <w:rPr>
          <w:rFonts w:ascii="CorpoS" w:hAnsi="CorpoS"/>
          <w:sz w:val="24"/>
          <w:szCs w:val="24"/>
        </w:rPr>
        <w:t xml:space="preserve">a Furgón Mixto se ofrece en color Gris Plata de alta tecnología metalizada y el </w:t>
      </w:r>
      <w:r w:rsidR="00BB7461" w:rsidRPr="00BB666A">
        <w:rPr>
          <w:rFonts w:ascii="CorpoS" w:hAnsi="CorpoS"/>
          <w:sz w:val="24"/>
          <w:szCs w:val="24"/>
        </w:rPr>
        <w:t>G</w:t>
      </w:r>
      <w:r w:rsidRPr="00BB666A">
        <w:rPr>
          <w:rFonts w:ascii="CorpoS" w:hAnsi="CorpoS"/>
          <w:sz w:val="24"/>
          <w:szCs w:val="24"/>
        </w:rPr>
        <w:t xml:space="preserve">ris </w:t>
      </w:r>
      <w:r w:rsidR="00BB7461" w:rsidRPr="00BB666A">
        <w:rPr>
          <w:rFonts w:ascii="CorpoS" w:hAnsi="CorpoS"/>
          <w:sz w:val="24"/>
          <w:szCs w:val="24"/>
        </w:rPr>
        <w:t>G</w:t>
      </w:r>
      <w:r w:rsidRPr="00BB666A">
        <w:rPr>
          <w:rFonts w:ascii="CorpoS" w:hAnsi="CorpoS"/>
          <w:sz w:val="24"/>
          <w:szCs w:val="24"/>
        </w:rPr>
        <w:t>rafito metalizado.</w:t>
      </w:r>
    </w:p>
    <w:p w14:paraId="4262F463" w14:textId="77777777" w:rsidR="00DA364E" w:rsidRDefault="00DA364E" w:rsidP="00CD204B">
      <w:pPr>
        <w:pStyle w:val="01Flietext"/>
        <w:jc w:val="both"/>
        <w:rPr>
          <w:rFonts w:ascii="CorpoS" w:hAnsi="CorpoS"/>
          <w:sz w:val="24"/>
          <w:szCs w:val="24"/>
        </w:rPr>
      </w:pPr>
    </w:p>
    <w:p w14:paraId="4A8851D1" w14:textId="77777777" w:rsidR="00DA364E" w:rsidRPr="00BB666A" w:rsidRDefault="00DA364E" w:rsidP="00CD204B">
      <w:pPr>
        <w:pStyle w:val="01Flietext"/>
        <w:jc w:val="both"/>
        <w:rPr>
          <w:rFonts w:ascii="CorpoS" w:hAnsi="CorpoS"/>
          <w:sz w:val="24"/>
          <w:szCs w:val="24"/>
        </w:rPr>
      </w:pPr>
    </w:p>
    <w:p w14:paraId="2551D8DC" w14:textId="77777777" w:rsidR="00CD204B" w:rsidRPr="00BB666A" w:rsidRDefault="00CD204B" w:rsidP="00CD204B">
      <w:pPr>
        <w:pStyle w:val="01Flietext"/>
        <w:jc w:val="both"/>
        <w:rPr>
          <w:rFonts w:ascii="CorpoS" w:hAnsi="CorpoS"/>
          <w:b/>
          <w:bCs/>
          <w:sz w:val="24"/>
          <w:szCs w:val="24"/>
        </w:rPr>
      </w:pPr>
      <w:r w:rsidRPr="00BB666A">
        <w:rPr>
          <w:rFonts w:ascii="CorpoS" w:hAnsi="CorpoS"/>
          <w:b/>
          <w:bCs/>
          <w:sz w:val="24"/>
          <w:szCs w:val="24"/>
        </w:rPr>
        <w:t xml:space="preserve">Mayor equipamiento </w:t>
      </w:r>
    </w:p>
    <w:p w14:paraId="4FF930BC" w14:textId="77777777" w:rsidR="00CD204B" w:rsidRPr="00BB666A" w:rsidRDefault="00CD204B" w:rsidP="00CD204B">
      <w:pPr>
        <w:pStyle w:val="01Flietext"/>
        <w:jc w:val="both"/>
        <w:rPr>
          <w:rFonts w:ascii="CorpoS" w:hAnsi="CorpoS"/>
          <w:sz w:val="24"/>
          <w:szCs w:val="24"/>
        </w:rPr>
      </w:pPr>
      <w:r w:rsidRPr="00BB666A">
        <w:rPr>
          <w:rFonts w:ascii="CorpoS" w:hAnsi="CorpoS"/>
          <w:sz w:val="24"/>
          <w:szCs w:val="24"/>
        </w:rPr>
        <w:t xml:space="preserve">Mercedes-Benz Vans ha actualizado por completo el equipamiento de serie de la Vito. Además de MBUX, cuenta con altavoces de 2 vías en la parte delantera, guantera con cerradura, el aire acondicionado semiautomático TEMPMATIC con un nuevo panel de control de climatización, el asistente de luz de conducción con sensor de lluvia, el asistente de frenado activo y una cámara de visión trasera. </w:t>
      </w:r>
    </w:p>
    <w:p w14:paraId="25CF7AB5" w14:textId="77777777" w:rsidR="00CD204B" w:rsidRDefault="00CD204B" w:rsidP="00CD204B">
      <w:pPr>
        <w:pStyle w:val="01Flietext"/>
        <w:jc w:val="both"/>
        <w:rPr>
          <w:rFonts w:ascii="CorpoS" w:hAnsi="CorpoS"/>
          <w:sz w:val="24"/>
          <w:szCs w:val="24"/>
        </w:rPr>
      </w:pPr>
    </w:p>
    <w:p w14:paraId="16D9A593" w14:textId="77777777" w:rsidR="005E5E36" w:rsidRDefault="00CD204B" w:rsidP="005E5E36">
      <w:pPr>
        <w:pStyle w:val="01Flietext"/>
        <w:jc w:val="both"/>
        <w:rPr>
          <w:rFonts w:ascii="CorpoS" w:hAnsi="CorpoS"/>
          <w:sz w:val="24"/>
          <w:szCs w:val="24"/>
        </w:rPr>
      </w:pPr>
      <w:r w:rsidRPr="00BB666A">
        <w:rPr>
          <w:rFonts w:ascii="CorpoS" w:hAnsi="CorpoS"/>
          <w:sz w:val="24"/>
          <w:szCs w:val="24"/>
        </w:rPr>
        <w:t xml:space="preserve">En la Tourer se incluye asientos de confort con soporte lumbar de 4 posiciones, así como un depósito de combustible de 70 litros. El equipamiento superior de la Vito posee características adicionales de diseño y confort, faros LED MULTIBEAM adaptativos, paquete de estacionamiento con cámara de marcha atrás 360, volante de cuero, paquete de retrovisores, paquete cromado interior, integración de smartphones, paragolpes pintados y parrilla del radiador cromada. </w:t>
      </w:r>
      <w:r w:rsidR="005E5E36" w:rsidRPr="00BB666A">
        <w:rPr>
          <w:rFonts w:ascii="CorpoS" w:hAnsi="CorpoS"/>
          <w:sz w:val="24"/>
          <w:szCs w:val="24"/>
        </w:rPr>
        <w:t>El aspecto mejorado se completa con nuevas llantas de aleación ligera con un diseño aerodinámicamente optimizado en formatos de 17 pulgadas.</w:t>
      </w:r>
    </w:p>
    <w:p w14:paraId="23A34680" w14:textId="36B1A74F" w:rsidR="00CD204B" w:rsidRPr="00BB666A" w:rsidRDefault="00CD204B" w:rsidP="00CD204B">
      <w:pPr>
        <w:pStyle w:val="01Flietext"/>
        <w:jc w:val="both"/>
        <w:rPr>
          <w:rFonts w:ascii="CorpoS" w:hAnsi="CorpoS"/>
          <w:sz w:val="24"/>
          <w:szCs w:val="24"/>
        </w:rPr>
      </w:pPr>
    </w:p>
    <w:p w14:paraId="738DFEA6" w14:textId="77777777" w:rsidR="00CD204B" w:rsidRPr="00BB666A" w:rsidRDefault="00CD204B" w:rsidP="00CD204B">
      <w:pPr>
        <w:pStyle w:val="01Flietext"/>
        <w:jc w:val="both"/>
        <w:rPr>
          <w:rFonts w:ascii="CorpoS" w:hAnsi="CorpoS"/>
          <w:sz w:val="24"/>
          <w:szCs w:val="24"/>
        </w:rPr>
      </w:pPr>
      <w:r w:rsidRPr="00BB666A">
        <w:rPr>
          <w:rFonts w:ascii="CorpoS" w:hAnsi="CorpoS"/>
          <w:sz w:val="24"/>
          <w:szCs w:val="24"/>
        </w:rPr>
        <w:t xml:space="preserve">Las nuevas configuraciones tanto de la Tourer como la Furgón Mixto fueron definidas tomando en cuenta la opinión de los usuarios, en función de sus experiencias.  </w:t>
      </w:r>
    </w:p>
    <w:p w14:paraId="296F27C8" w14:textId="77777777" w:rsidR="00CD204B" w:rsidRPr="00BB666A" w:rsidRDefault="00CD204B" w:rsidP="00CD204B">
      <w:pPr>
        <w:pStyle w:val="01Flietext"/>
        <w:jc w:val="both"/>
        <w:rPr>
          <w:rFonts w:ascii="CorpoS" w:hAnsi="CorpoS"/>
          <w:sz w:val="24"/>
          <w:szCs w:val="24"/>
        </w:rPr>
      </w:pPr>
    </w:p>
    <w:p w14:paraId="3FDA7C4A" w14:textId="77777777" w:rsidR="002556EF" w:rsidRDefault="002556EF" w:rsidP="00CD204B">
      <w:pPr>
        <w:pStyle w:val="01Flietext"/>
        <w:jc w:val="both"/>
        <w:rPr>
          <w:rFonts w:ascii="CorpoS" w:hAnsi="CorpoS"/>
          <w:b/>
          <w:bCs/>
          <w:sz w:val="24"/>
          <w:szCs w:val="24"/>
        </w:rPr>
      </w:pPr>
    </w:p>
    <w:p w14:paraId="24D81BBF" w14:textId="7B211974" w:rsidR="001A4B43" w:rsidRPr="00BB666A" w:rsidRDefault="00BE191F" w:rsidP="00CD204B">
      <w:pPr>
        <w:pStyle w:val="01Flietext"/>
        <w:jc w:val="both"/>
        <w:rPr>
          <w:rFonts w:ascii="CorpoS" w:hAnsi="CorpoS"/>
          <w:b/>
          <w:bCs/>
          <w:sz w:val="24"/>
          <w:szCs w:val="24"/>
        </w:rPr>
      </w:pPr>
      <w:r w:rsidRPr="00BB666A">
        <w:rPr>
          <w:rFonts w:ascii="CorpoS" w:hAnsi="CorpoS"/>
          <w:b/>
          <w:bCs/>
          <w:sz w:val="24"/>
          <w:szCs w:val="24"/>
        </w:rPr>
        <w:t>Sistemas de seguridad y asistencia</w:t>
      </w:r>
    </w:p>
    <w:p w14:paraId="56E2206B" w14:textId="6EAFFD99" w:rsidR="00E97299" w:rsidRPr="00BB666A" w:rsidRDefault="00BE191F" w:rsidP="00CD204B">
      <w:pPr>
        <w:pStyle w:val="01Flietext"/>
        <w:jc w:val="both"/>
        <w:rPr>
          <w:rFonts w:ascii="CorpoS" w:hAnsi="CorpoS"/>
          <w:sz w:val="24"/>
          <w:szCs w:val="24"/>
        </w:rPr>
      </w:pPr>
      <w:r w:rsidRPr="00BB666A">
        <w:rPr>
          <w:rFonts w:ascii="CorpoS" w:hAnsi="CorpoS"/>
          <w:sz w:val="24"/>
          <w:szCs w:val="24"/>
        </w:rPr>
        <w:t>Los sistemas</w:t>
      </w:r>
      <w:r w:rsidR="00DB54CC" w:rsidRPr="00BB666A">
        <w:rPr>
          <w:rFonts w:ascii="CorpoS" w:hAnsi="CorpoS"/>
          <w:sz w:val="24"/>
          <w:szCs w:val="24"/>
        </w:rPr>
        <w:t xml:space="preserve"> </w:t>
      </w:r>
      <w:r w:rsidRPr="00BB666A">
        <w:rPr>
          <w:rFonts w:ascii="CorpoS" w:hAnsi="CorpoS"/>
          <w:sz w:val="24"/>
          <w:szCs w:val="24"/>
        </w:rPr>
        <w:t>de seguridad y asistencia de la nueva Vito tienen funciones adicionales y, en algunos casos, perfeccionad</w:t>
      </w:r>
      <w:r w:rsidR="005B1077">
        <w:rPr>
          <w:rFonts w:ascii="CorpoS" w:hAnsi="CorpoS"/>
          <w:sz w:val="24"/>
          <w:szCs w:val="24"/>
        </w:rPr>
        <w:t>a</w:t>
      </w:r>
      <w:r w:rsidRPr="00BB666A">
        <w:rPr>
          <w:rFonts w:ascii="CorpoS" w:hAnsi="CorpoS"/>
          <w:sz w:val="24"/>
          <w:szCs w:val="24"/>
        </w:rPr>
        <w:t xml:space="preserve">s. </w:t>
      </w:r>
      <w:r w:rsidR="00BB7461" w:rsidRPr="00BB666A">
        <w:rPr>
          <w:rFonts w:ascii="CorpoS" w:hAnsi="CorpoS"/>
          <w:sz w:val="24"/>
          <w:szCs w:val="24"/>
        </w:rPr>
        <w:t>E</w:t>
      </w:r>
      <w:r w:rsidRPr="00BB666A">
        <w:rPr>
          <w:rFonts w:ascii="CorpoS" w:hAnsi="CorpoS"/>
          <w:sz w:val="24"/>
          <w:szCs w:val="24"/>
        </w:rPr>
        <w:t>l asistente de frenado activo ahora incluye la función de tráfico cruzado. Esto significa que puede advertir vehículos que cruzan verticalmente a velocidades de hasta 60 km/h e iniciar un frenado de emergencia si es necesario. Además, ahora también puede proporcionar asistencia de frenado a velocidades de hasta 40 km/h si existe riesgo de colisión con otro vehículo al girar. Otra novedad es que también se puede iniciar el frenado de emergencia en caso de que los vehículos se acerquen de frente, por ejemplo</w:t>
      </w:r>
      <w:r w:rsidR="005B1077">
        <w:rPr>
          <w:rFonts w:ascii="CorpoS" w:hAnsi="CorpoS"/>
          <w:sz w:val="24"/>
          <w:szCs w:val="24"/>
        </w:rPr>
        <w:t>,</w:t>
      </w:r>
      <w:r w:rsidR="00340DD2" w:rsidRPr="00BB666A">
        <w:rPr>
          <w:rFonts w:ascii="CorpoS" w:hAnsi="CorpoS"/>
          <w:sz w:val="24"/>
          <w:szCs w:val="24"/>
        </w:rPr>
        <w:t xml:space="preserve"> cuando se aproximan vehículos en</w:t>
      </w:r>
      <w:r w:rsidRPr="00BB666A">
        <w:rPr>
          <w:rFonts w:ascii="CorpoS" w:hAnsi="CorpoS"/>
          <w:sz w:val="24"/>
          <w:szCs w:val="24"/>
        </w:rPr>
        <w:t xml:space="preserve"> sentido contrario, a velocidades de hasta 70 km/h. </w:t>
      </w:r>
    </w:p>
    <w:p w14:paraId="4A0C52E1" w14:textId="77777777" w:rsidR="00E97299" w:rsidRPr="00BB666A" w:rsidRDefault="00E97299" w:rsidP="00CD204B">
      <w:pPr>
        <w:pStyle w:val="01Flietext"/>
        <w:jc w:val="both"/>
        <w:rPr>
          <w:rFonts w:ascii="CorpoS" w:hAnsi="CorpoS"/>
          <w:sz w:val="24"/>
          <w:szCs w:val="24"/>
        </w:rPr>
      </w:pPr>
    </w:p>
    <w:p w14:paraId="1371865E" w14:textId="5330898D" w:rsidR="00255ED8" w:rsidRPr="00BB666A" w:rsidRDefault="00BE191F" w:rsidP="00CD204B">
      <w:pPr>
        <w:pStyle w:val="01Flietext"/>
        <w:jc w:val="both"/>
        <w:rPr>
          <w:rFonts w:ascii="CorpoS" w:hAnsi="CorpoS"/>
          <w:sz w:val="24"/>
          <w:szCs w:val="24"/>
        </w:rPr>
      </w:pPr>
      <w:r w:rsidRPr="00BB666A">
        <w:rPr>
          <w:rFonts w:ascii="CorpoS" w:hAnsi="CorpoS"/>
          <w:sz w:val="24"/>
          <w:szCs w:val="24"/>
        </w:rPr>
        <w:t>El amplio equipamiento de serie incluye:</w:t>
      </w:r>
    </w:p>
    <w:p w14:paraId="4FAD1970" w14:textId="3F9D43A1" w:rsidR="008F7874" w:rsidRPr="00BB666A" w:rsidRDefault="008F7874" w:rsidP="00CD204B">
      <w:pPr>
        <w:pStyle w:val="01Flietext"/>
        <w:numPr>
          <w:ilvl w:val="0"/>
          <w:numId w:val="18"/>
        </w:numPr>
        <w:jc w:val="both"/>
        <w:rPr>
          <w:rFonts w:ascii="CorpoS" w:hAnsi="CorpoS"/>
          <w:sz w:val="24"/>
          <w:szCs w:val="24"/>
        </w:rPr>
      </w:pPr>
      <w:r w:rsidRPr="00BB666A">
        <w:rPr>
          <w:rFonts w:ascii="CorpoS" w:hAnsi="CorpoS"/>
          <w:sz w:val="24"/>
          <w:szCs w:val="24"/>
        </w:rPr>
        <w:t>A</w:t>
      </w:r>
      <w:r w:rsidR="00FC49C2" w:rsidRPr="00BB666A">
        <w:rPr>
          <w:rFonts w:ascii="CorpoS" w:hAnsi="CorpoS"/>
          <w:sz w:val="24"/>
          <w:szCs w:val="24"/>
        </w:rPr>
        <w:t>sistencia</w:t>
      </w:r>
      <w:r w:rsidRPr="00BB666A">
        <w:rPr>
          <w:rFonts w:ascii="CorpoS" w:hAnsi="CorpoS"/>
          <w:sz w:val="24"/>
          <w:szCs w:val="24"/>
        </w:rPr>
        <w:t xml:space="preserve"> </w:t>
      </w:r>
      <w:r w:rsidR="00FC49C2" w:rsidRPr="00BB666A">
        <w:rPr>
          <w:rFonts w:ascii="CorpoS" w:hAnsi="CorpoS"/>
          <w:sz w:val="24"/>
          <w:szCs w:val="24"/>
        </w:rPr>
        <w:t>de</w:t>
      </w:r>
      <w:r w:rsidRPr="00BB666A">
        <w:rPr>
          <w:rFonts w:ascii="CorpoS" w:hAnsi="CorpoS"/>
          <w:sz w:val="24"/>
          <w:szCs w:val="24"/>
        </w:rPr>
        <w:t xml:space="preserve"> </w:t>
      </w:r>
      <w:r w:rsidR="00FC49C2" w:rsidRPr="00BB666A">
        <w:rPr>
          <w:rFonts w:ascii="CorpoS" w:hAnsi="CorpoS"/>
          <w:sz w:val="24"/>
          <w:szCs w:val="24"/>
        </w:rPr>
        <w:t>atención</w:t>
      </w:r>
    </w:p>
    <w:p w14:paraId="3EB5B50E" w14:textId="05F27B0E" w:rsidR="008F7874" w:rsidRPr="00BB666A" w:rsidRDefault="008F7874" w:rsidP="00CD204B">
      <w:pPr>
        <w:pStyle w:val="01Flietext"/>
        <w:numPr>
          <w:ilvl w:val="0"/>
          <w:numId w:val="18"/>
        </w:numPr>
        <w:jc w:val="both"/>
        <w:rPr>
          <w:rFonts w:ascii="CorpoS" w:hAnsi="CorpoS"/>
          <w:sz w:val="24"/>
          <w:szCs w:val="24"/>
        </w:rPr>
      </w:pPr>
      <w:r w:rsidRPr="00BB666A">
        <w:rPr>
          <w:rFonts w:ascii="CorpoS" w:hAnsi="CorpoS"/>
          <w:sz w:val="24"/>
          <w:szCs w:val="24"/>
        </w:rPr>
        <w:t>Asistente de luz de conducción con sensor de lluvia</w:t>
      </w:r>
    </w:p>
    <w:p w14:paraId="5BEFABFB" w14:textId="31B256AE" w:rsidR="008F7874" w:rsidRPr="00BB666A" w:rsidRDefault="008F7874" w:rsidP="00CD204B">
      <w:pPr>
        <w:pStyle w:val="01Flietext"/>
        <w:numPr>
          <w:ilvl w:val="0"/>
          <w:numId w:val="18"/>
        </w:numPr>
        <w:jc w:val="both"/>
        <w:rPr>
          <w:rFonts w:ascii="CorpoS" w:hAnsi="CorpoS"/>
          <w:sz w:val="24"/>
          <w:szCs w:val="24"/>
        </w:rPr>
      </w:pPr>
      <w:r w:rsidRPr="00BB666A">
        <w:rPr>
          <w:rFonts w:ascii="CorpoS" w:hAnsi="CorpoS"/>
          <w:sz w:val="24"/>
          <w:szCs w:val="24"/>
        </w:rPr>
        <w:t>Control crucero</w:t>
      </w:r>
      <w:r w:rsidR="00AF57FE" w:rsidRPr="00BB666A">
        <w:rPr>
          <w:rFonts w:ascii="CorpoS" w:hAnsi="CorpoS"/>
          <w:sz w:val="24"/>
          <w:szCs w:val="24"/>
        </w:rPr>
        <w:t xml:space="preserve"> </w:t>
      </w:r>
    </w:p>
    <w:p w14:paraId="14A5AA7B" w14:textId="4EF17C88" w:rsidR="008F7874" w:rsidRPr="00BB666A" w:rsidRDefault="008F7874" w:rsidP="00CD204B">
      <w:pPr>
        <w:pStyle w:val="01Flietext"/>
        <w:numPr>
          <w:ilvl w:val="0"/>
          <w:numId w:val="18"/>
        </w:numPr>
        <w:jc w:val="both"/>
        <w:rPr>
          <w:rFonts w:ascii="CorpoS" w:hAnsi="CorpoS"/>
          <w:sz w:val="24"/>
          <w:szCs w:val="24"/>
        </w:rPr>
      </w:pPr>
      <w:r w:rsidRPr="00BB666A">
        <w:rPr>
          <w:rFonts w:ascii="CorpoS" w:hAnsi="CorpoS"/>
          <w:sz w:val="24"/>
          <w:szCs w:val="24"/>
        </w:rPr>
        <w:t>Asistente de frenado activo con función de tráfico cruzado</w:t>
      </w:r>
    </w:p>
    <w:p w14:paraId="3289F28C" w14:textId="1FFBE661" w:rsidR="008F7874" w:rsidRPr="00BB666A" w:rsidRDefault="008F7874" w:rsidP="00CD204B">
      <w:pPr>
        <w:pStyle w:val="01Flietext"/>
        <w:numPr>
          <w:ilvl w:val="0"/>
          <w:numId w:val="18"/>
        </w:numPr>
        <w:jc w:val="both"/>
        <w:rPr>
          <w:rFonts w:ascii="CorpoS" w:hAnsi="CorpoS"/>
          <w:sz w:val="24"/>
          <w:szCs w:val="24"/>
        </w:rPr>
      </w:pPr>
      <w:r w:rsidRPr="00BB666A">
        <w:rPr>
          <w:rFonts w:ascii="CorpoS" w:hAnsi="CorpoS"/>
          <w:sz w:val="24"/>
          <w:szCs w:val="24"/>
        </w:rPr>
        <w:t>Asistente de punto ciego</w:t>
      </w:r>
    </w:p>
    <w:p w14:paraId="21A04E28" w14:textId="03782724" w:rsidR="009E1BB5" w:rsidRPr="00BB666A" w:rsidRDefault="008F7874" w:rsidP="00CD204B">
      <w:pPr>
        <w:pStyle w:val="01Flietext"/>
        <w:numPr>
          <w:ilvl w:val="0"/>
          <w:numId w:val="18"/>
        </w:numPr>
        <w:jc w:val="both"/>
        <w:rPr>
          <w:rFonts w:ascii="CorpoS" w:hAnsi="CorpoS"/>
          <w:sz w:val="24"/>
          <w:szCs w:val="24"/>
        </w:rPr>
      </w:pPr>
      <w:r w:rsidRPr="00BB666A">
        <w:rPr>
          <w:rFonts w:ascii="CorpoS" w:hAnsi="CorpoS"/>
          <w:sz w:val="24"/>
          <w:szCs w:val="24"/>
        </w:rPr>
        <w:t>Cámara de marcha atrás</w:t>
      </w:r>
    </w:p>
    <w:p w14:paraId="2483B17F" w14:textId="77777777" w:rsidR="00FC49C2" w:rsidRPr="00BB666A" w:rsidRDefault="00FC49C2" w:rsidP="00CD204B">
      <w:pPr>
        <w:pStyle w:val="01Flietext"/>
        <w:jc w:val="both"/>
        <w:rPr>
          <w:rFonts w:ascii="CorpoS" w:hAnsi="CorpoS"/>
          <w:sz w:val="24"/>
          <w:szCs w:val="24"/>
        </w:rPr>
      </w:pPr>
    </w:p>
    <w:p w14:paraId="0594A9CB" w14:textId="77777777" w:rsidR="00050321" w:rsidRDefault="00500BF4" w:rsidP="00CD204B">
      <w:pPr>
        <w:pStyle w:val="01Flietext"/>
        <w:jc w:val="both"/>
        <w:rPr>
          <w:rFonts w:ascii="CorpoS" w:hAnsi="CorpoS"/>
          <w:sz w:val="24"/>
          <w:szCs w:val="24"/>
        </w:rPr>
      </w:pPr>
      <w:r w:rsidRPr="00BB666A">
        <w:rPr>
          <w:rFonts w:ascii="CorpoS" w:hAnsi="CorpoS"/>
          <w:sz w:val="24"/>
          <w:szCs w:val="24"/>
        </w:rPr>
        <w:t xml:space="preserve">La nueva Vito también está bien equipada con sistemas de retención para proteger a los ocupantes del vehículo. </w:t>
      </w:r>
    </w:p>
    <w:p w14:paraId="14552C65" w14:textId="77777777" w:rsidR="005B1077" w:rsidRDefault="005B1077" w:rsidP="00CD204B">
      <w:pPr>
        <w:pStyle w:val="01Flietext"/>
        <w:jc w:val="both"/>
        <w:rPr>
          <w:rFonts w:ascii="CorpoS" w:hAnsi="CorpoS"/>
          <w:sz w:val="24"/>
          <w:szCs w:val="24"/>
        </w:rPr>
      </w:pPr>
    </w:p>
    <w:p w14:paraId="408BFA3E" w14:textId="0489133A" w:rsidR="00500BF4" w:rsidRDefault="00500BF4" w:rsidP="00CD204B">
      <w:pPr>
        <w:pStyle w:val="01Flietext"/>
        <w:jc w:val="both"/>
        <w:rPr>
          <w:rFonts w:ascii="CorpoS" w:hAnsi="CorpoS"/>
          <w:sz w:val="24"/>
          <w:szCs w:val="24"/>
        </w:rPr>
      </w:pPr>
      <w:r w:rsidRPr="00BB666A">
        <w:rPr>
          <w:rFonts w:ascii="CorpoS" w:hAnsi="CorpoS"/>
          <w:sz w:val="24"/>
          <w:szCs w:val="24"/>
        </w:rPr>
        <w:t>La Tourer tra</w:t>
      </w:r>
      <w:r w:rsidR="00050321">
        <w:rPr>
          <w:rFonts w:ascii="CorpoS" w:hAnsi="CorpoS"/>
          <w:sz w:val="24"/>
          <w:szCs w:val="24"/>
        </w:rPr>
        <w:t xml:space="preserve">e ocho airbags, entre </w:t>
      </w:r>
      <w:r w:rsidRPr="00BB666A">
        <w:rPr>
          <w:rFonts w:ascii="CorpoS" w:hAnsi="CorpoS"/>
          <w:sz w:val="24"/>
          <w:szCs w:val="24"/>
        </w:rPr>
        <w:t>frontales, de ventana y laterales de tórax</w:t>
      </w:r>
      <w:r w:rsidR="00050321">
        <w:rPr>
          <w:rFonts w:ascii="CorpoS" w:hAnsi="CorpoS"/>
          <w:sz w:val="24"/>
          <w:szCs w:val="24"/>
        </w:rPr>
        <w:t xml:space="preserve">. En el caso de los airbags de ventana, son dos para las </w:t>
      </w:r>
      <w:r w:rsidR="005B1077">
        <w:rPr>
          <w:rFonts w:ascii="CorpoS" w:hAnsi="CorpoS"/>
          <w:sz w:val="24"/>
          <w:szCs w:val="24"/>
        </w:rPr>
        <w:t xml:space="preserve">ventanas </w:t>
      </w:r>
      <w:r w:rsidR="00050321">
        <w:rPr>
          <w:rFonts w:ascii="CorpoS" w:hAnsi="CorpoS"/>
          <w:sz w:val="24"/>
          <w:szCs w:val="24"/>
        </w:rPr>
        <w:t xml:space="preserve">traseras y dos para las delanteras. Además, cuenta con </w:t>
      </w:r>
      <w:r w:rsidRPr="00BB666A">
        <w:rPr>
          <w:rFonts w:ascii="CorpoS" w:hAnsi="CorpoS"/>
          <w:sz w:val="24"/>
          <w:szCs w:val="24"/>
        </w:rPr>
        <w:t>sistema PRE-SAFE®. En el caso de</w:t>
      </w:r>
      <w:r w:rsidR="00050321">
        <w:rPr>
          <w:rFonts w:ascii="CorpoS" w:hAnsi="CorpoS"/>
          <w:sz w:val="24"/>
          <w:szCs w:val="24"/>
        </w:rPr>
        <w:t xml:space="preserve"> la Vito </w:t>
      </w:r>
      <w:r w:rsidRPr="00BB666A">
        <w:rPr>
          <w:rFonts w:ascii="CorpoS" w:hAnsi="CorpoS"/>
          <w:sz w:val="24"/>
          <w:szCs w:val="24"/>
        </w:rPr>
        <w:t>Furgón Mixto</w:t>
      </w:r>
      <w:r w:rsidR="00050321">
        <w:rPr>
          <w:rFonts w:ascii="CorpoS" w:hAnsi="CorpoS"/>
          <w:sz w:val="24"/>
          <w:szCs w:val="24"/>
        </w:rPr>
        <w:t xml:space="preserve">, ofrece </w:t>
      </w:r>
      <w:r w:rsidRPr="00BB666A">
        <w:rPr>
          <w:rFonts w:ascii="CorpoS" w:hAnsi="CorpoS"/>
          <w:sz w:val="24"/>
          <w:szCs w:val="24"/>
        </w:rPr>
        <w:t>airbag para el conductor y el acompañante.</w:t>
      </w:r>
    </w:p>
    <w:p w14:paraId="32F35602" w14:textId="77777777" w:rsidR="00050321" w:rsidRPr="00BB666A" w:rsidRDefault="00050321" w:rsidP="00CD204B">
      <w:pPr>
        <w:pStyle w:val="01Flietext"/>
        <w:jc w:val="both"/>
        <w:rPr>
          <w:rFonts w:ascii="CorpoS" w:hAnsi="CorpoS"/>
          <w:sz w:val="24"/>
          <w:szCs w:val="24"/>
        </w:rPr>
      </w:pPr>
    </w:p>
    <w:p w14:paraId="72F4A252" w14:textId="77777777" w:rsidR="0024395D" w:rsidRPr="00BB666A" w:rsidRDefault="0024395D" w:rsidP="00CD204B">
      <w:pPr>
        <w:pStyle w:val="01Flietext"/>
        <w:jc w:val="both"/>
        <w:rPr>
          <w:rFonts w:ascii="CorpoS" w:hAnsi="CorpoS"/>
          <w:sz w:val="24"/>
          <w:szCs w:val="24"/>
        </w:rPr>
      </w:pPr>
    </w:p>
    <w:p w14:paraId="4802736E" w14:textId="77777777" w:rsidR="00500BF4" w:rsidRPr="00BB666A" w:rsidRDefault="00500BF4" w:rsidP="00CD204B">
      <w:pPr>
        <w:pStyle w:val="01Flietext"/>
        <w:jc w:val="both"/>
        <w:rPr>
          <w:rFonts w:ascii="CorpoS" w:hAnsi="CorpoS"/>
          <w:b/>
          <w:bCs/>
          <w:sz w:val="24"/>
          <w:szCs w:val="24"/>
        </w:rPr>
      </w:pPr>
      <w:r w:rsidRPr="00BB666A">
        <w:rPr>
          <w:rFonts w:ascii="CorpoS" w:hAnsi="CorpoS"/>
          <w:b/>
          <w:bCs/>
          <w:sz w:val="24"/>
          <w:szCs w:val="24"/>
        </w:rPr>
        <w:t>PRE-SAFE</w:t>
      </w:r>
    </w:p>
    <w:p w14:paraId="7BCED567" w14:textId="57ED39AF" w:rsidR="00F117C8" w:rsidRDefault="00500BF4" w:rsidP="00CD204B">
      <w:pPr>
        <w:pStyle w:val="01Flietext"/>
        <w:jc w:val="both"/>
        <w:rPr>
          <w:rFonts w:ascii="CorpoS" w:hAnsi="CorpoS"/>
          <w:sz w:val="24"/>
          <w:szCs w:val="24"/>
        </w:rPr>
      </w:pPr>
      <w:r w:rsidRPr="00BB666A">
        <w:rPr>
          <w:rFonts w:ascii="CorpoS" w:hAnsi="CorpoS"/>
          <w:sz w:val="24"/>
          <w:szCs w:val="24"/>
        </w:rPr>
        <w:t>Es la d</w:t>
      </w:r>
      <w:r w:rsidRPr="008F7107">
        <w:rPr>
          <w:rFonts w:ascii="CorpoS" w:hAnsi="CorpoS"/>
          <w:sz w:val="24"/>
          <w:szCs w:val="24"/>
        </w:rPr>
        <w:t>etección temprana e inteligente de accidentes. El sistema preventivo de protección de los ocupantes PRE-SAFE® puede detectar situaciones de conducción críticas con antelación, advertir</w:t>
      </w:r>
      <w:r w:rsidR="005B1077">
        <w:rPr>
          <w:rFonts w:ascii="CorpoS" w:hAnsi="CorpoS"/>
          <w:sz w:val="24"/>
          <w:szCs w:val="24"/>
        </w:rPr>
        <w:t xml:space="preserve">las </w:t>
      </w:r>
      <w:r w:rsidRPr="008F7107">
        <w:rPr>
          <w:rFonts w:ascii="CorpoS" w:hAnsi="CorpoS"/>
          <w:sz w:val="24"/>
          <w:szCs w:val="24"/>
        </w:rPr>
        <w:t>e iniciar medidas de protección preventivas. Las medidas incluyen el pretensado reversible de los cinturones de seguridad del conductor y del acompañante</w:t>
      </w:r>
      <w:r w:rsidR="00F117C8">
        <w:rPr>
          <w:rFonts w:ascii="CorpoS" w:hAnsi="CorpoS"/>
          <w:sz w:val="24"/>
          <w:szCs w:val="24"/>
        </w:rPr>
        <w:t xml:space="preserve"> y </w:t>
      </w:r>
      <w:r w:rsidRPr="008F7107">
        <w:rPr>
          <w:rFonts w:ascii="CorpoS" w:hAnsi="CorpoS"/>
          <w:sz w:val="24"/>
          <w:szCs w:val="24"/>
        </w:rPr>
        <w:t>el cierre de las ventanillas</w:t>
      </w:r>
      <w:r w:rsidR="00F117C8">
        <w:rPr>
          <w:rFonts w:ascii="CorpoS" w:hAnsi="CorpoS"/>
          <w:sz w:val="24"/>
          <w:szCs w:val="24"/>
        </w:rPr>
        <w:t>.</w:t>
      </w:r>
    </w:p>
    <w:p w14:paraId="79C618F0" w14:textId="77777777" w:rsidR="00500BF4" w:rsidRPr="00875F26" w:rsidRDefault="00500BF4" w:rsidP="00CD204B">
      <w:pPr>
        <w:pStyle w:val="01Flietext"/>
        <w:jc w:val="both"/>
        <w:rPr>
          <w:rFonts w:ascii="CorpoS" w:hAnsi="CorpoS"/>
          <w:sz w:val="24"/>
          <w:szCs w:val="24"/>
          <w:lang w:val="es-AR"/>
        </w:rPr>
      </w:pPr>
    </w:p>
    <w:p w14:paraId="3FB7A367" w14:textId="641D75AF" w:rsidR="00500BF4" w:rsidRPr="00BB666A" w:rsidRDefault="00F117C8" w:rsidP="00CD204B">
      <w:pPr>
        <w:pStyle w:val="01Flietext"/>
        <w:jc w:val="both"/>
        <w:rPr>
          <w:rFonts w:ascii="CorpoS" w:hAnsi="CorpoS"/>
          <w:sz w:val="24"/>
          <w:szCs w:val="24"/>
          <w:lang w:val="es-AR"/>
        </w:rPr>
      </w:pPr>
      <w:r>
        <w:rPr>
          <w:rFonts w:ascii="CorpoS" w:hAnsi="CorpoS"/>
          <w:sz w:val="24"/>
          <w:szCs w:val="24"/>
          <w:lang w:val="es-AR"/>
        </w:rPr>
        <w:t>S</w:t>
      </w:r>
      <w:r w:rsidR="00500BF4" w:rsidRPr="00BB666A">
        <w:rPr>
          <w:rFonts w:ascii="CorpoS" w:hAnsi="CorpoS"/>
          <w:sz w:val="24"/>
          <w:szCs w:val="24"/>
          <w:lang w:val="es-AR"/>
        </w:rPr>
        <w:t xml:space="preserve">i </w:t>
      </w:r>
      <w:r>
        <w:rPr>
          <w:rFonts w:ascii="CorpoS" w:hAnsi="CorpoS"/>
          <w:sz w:val="24"/>
          <w:szCs w:val="24"/>
          <w:lang w:val="es-AR"/>
        </w:rPr>
        <w:t xml:space="preserve">el sistema </w:t>
      </w:r>
      <w:r w:rsidR="00500BF4" w:rsidRPr="00BB666A">
        <w:rPr>
          <w:rFonts w:ascii="CorpoS" w:hAnsi="CorpoS"/>
          <w:sz w:val="24"/>
          <w:szCs w:val="24"/>
          <w:lang w:val="es-AR"/>
        </w:rPr>
        <w:t xml:space="preserve">PRE-SAFE® reconoce situaciones críticas de conducción, primero avisa al conductor de forma táctil mediante la vibración del volante. Si el conductor no reacciona adecuadamente, pone en marcha medidas de precaución para proteger a los ocupantes. Entre </w:t>
      </w:r>
      <w:r w:rsidR="005B1077">
        <w:rPr>
          <w:rFonts w:ascii="CorpoS" w:hAnsi="CorpoS"/>
          <w:sz w:val="24"/>
          <w:szCs w:val="24"/>
          <w:lang w:val="es-AR"/>
        </w:rPr>
        <w:t xml:space="preserve">las medidas </w:t>
      </w:r>
      <w:r w:rsidR="00500BF4" w:rsidRPr="00BB666A">
        <w:rPr>
          <w:rFonts w:ascii="CorpoS" w:hAnsi="CorpoS"/>
          <w:sz w:val="24"/>
          <w:szCs w:val="24"/>
          <w:lang w:val="es-AR"/>
        </w:rPr>
        <w:t>se encuentra</w:t>
      </w:r>
      <w:r w:rsidR="005B1077">
        <w:rPr>
          <w:rFonts w:ascii="CorpoS" w:hAnsi="CorpoS"/>
          <w:sz w:val="24"/>
          <w:szCs w:val="24"/>
          <w:lang w:val="es-AR"/>
        </w:rPr>
        <w:t xml:space="preserve"> el </w:t>
      </w:r>
      <w:r w:rsidR="00500BF4" w:rsidRPr="00BB666A">
        <w:rPr>
          <w:rFonts w:ascii="CorpoS" w:hAnsi="CorpoS"/>
          <w:sz w:val="24"/>
          <w:szCs w:val="24"/>
          <w:lang w:val="es-AR"/>
        </w:rPr>
        <w:t xml:space="preserve">frenado de emergencia, en </w:t>
      </w:r>
      <w:r w:rsidR="005B1077">
        <w:rPr>
          <w:rFonts w:ascii="CorpoS" w:hAnsi="CorpoS"/>
          <w:sz w:val="24"/>
          <w:szCs w:val="24"/>
          <w:lang w:val="es-AR"/>
        </w:rPr>
        <w:t>el q</w:t>
      </w:r>
      <w:r w:rsidR="00500BF4" w:rsidRPr="00BB666A">
        <w:rPr>
          <w:rFonts w:ascii="CorpoS" w:hAnsi="CorpoS"/>
          <w:sz w:val="24"/>
          <w:szCs w:val="24"/>
          <w:lang w:val="es-AR"/>
        </w:rPr>
        <w:t>ue el conductor intenta frenar el vehículo con una deceleración mayor de la que permiten las condiciones de la calzada</w:t>
      </w:r>
      <w:r w:rsidR="005B1077">
        <w:rPr>
          <w:rFonts w:ascii="CorpoS" w:hAnsi="CorpoS"/>
          <w:sz w:val="24"/>
          <w:szCs w:val="24"/>
          <w:lang w:val="es-AR"/>
        </w:rPr>
        <w:t xml:space="preserve"> (po</w:t>
      </w:r>
      <w:r w:rsidR="00500BF4" w:rsidRPr="00BB666A">
        <w:rPr>
          <w:rFonts w:ascii="CorpoS" w:hAnsi="CorpoS"/>
          <w:sz w:val="24"/>
          <w:szCs w:val="24"/>
          <w:lang w:val="es-AR"/>
        </w:rPr>
        <w:t>r ejemplo, sobre una calzada helada</w:t>
      </w:r>
      <w:r w:rsidR="005B1077">
        <w:rPr>
          <w:rFonts w:ascii="CorpoS" w:hAnsi="CorpoS"/>
          <w:sz w:val="24"/>
          <w:szCs w:val="24"/>
          <w:lang w:val="es-AR"/>
        </w:rPr>
        <w:t>)</w:t>
      </w:r>
      <w:r w:rsidR="00500BF4" w:rsidRPr="00BB666A">
        <w:rPr>
          <w:rFonts w:ascii="CorpoS" w:hAnsi="CorpoS"/>
          <w:sz w:val="24"/>
          <w:szCs w:val="24"/>
          <w:lang w:val="es-AR"/>
        </w:rPr>
        <w:t>. Los giros críticos del volante a alta velocidad pueden activar asimismo los mecanismos de protección. Este tipo de movimientos del volante permiten presumir una reacción de pánico del conductor, que puede llevar a un estado de conducción inestable.</w:t>
      </w:r>
    </w:p>
    <w:p w14:paraId="030475C5" w14:textId="77777777" w:rsidR="00500BF4" w:rsidRDefault="00500BF4" w:rsidP="00CD204B">
      <w:pPr>
        <w:pStyle w:val="01Flietext"/>
        <w:jc w:val="both"/>
        <w:rPr>
          <w:rFonts w:ascii="CorpoS" w:hAnsi="CorpoS"/>
          <w:sz w:val="24"/>
          <w:szCs w:val="24"/>
          <w:lang w:val="es-AR"/>
        </w:rPr>
      </w:pPr>
    </w:p>
    <w:p w14:paraId="7CCCEA42" w14:textId="77777777" w:rsidR="005B1077" w:rsidRPr="00BB666A" w:rsidRDefault="005B1077" w:rsidP="00CD204B">
      <w:pPr>
        <w:pStyle w:val="01Flietext"/>
        <w:jc w:val="both"/>
        <w:rPr>
          <w:rFonts w:ascii="CorpoS" w:hAnsi="CorpoS"/>
          <w:sz w:val="24"/>
          <w:szCs w:val="24"/>
          <w:lang w:val="es-AR"/>
        </w:rPr>
      </w:pPr>
    </w:p>
    <w:p w14:paraId="6530978E" w14:textId="77777777" w:rsidR="009C2F30" w:rsidRPr="00BB666A" w:rsidRDefault="009C2F30" w:rsidP="00CD204B">
      <w:pPr>
        <w:pStyle w:val="01Flietext"/>
        <w:jc w:val="both"/>
        <w:rPr>
          <w:rFonts w:ascii="CorpoS" w:hAnsi="CorpoS"/>
          <w:b/>
          <w:bCs/>
          <w:sz w:val="24"/>
          <w:szCs w:val="24"/>
          <w:lang w:val="es-AR"/>
        </w:rPr>
      </w:pPr>
      <w:r w:rsidRPr="00BB666A">
        <w:rPr>
          <w:rFonts w:ascii="CorpoS" w:hAnsi="CorpoS"/>
          <w:b/>
          <w:bCs/>
          <w:sz w:val="24"/>
          <w:szCs w:val="24"/>
          <w:lang w:val="es-AR"/>
        </w:rPr>
        <w:t>DISTRONIC</w:t>
      </w:r>
    </w:p>
    <w:p w14:paraId="5A4589D0" w14:textId="77777777" w:rsidR="009C2F30" w:rsidRPr="00BB666A" w:rsidRDefault="00307AB5" w:rsidP="00CD204B">
      <w:pPr>
        <w:pStyle w:val="01Flietext"/>
        <w:jc w:val="both"/>
        <w:rPr>
          <w:rFonts w:ascii="CorpoS" w:hAnsi="CorpoS"/>
          <w:sz w:val="24"/>
          <w:szCs w:val="24"/>
          <w:lang w:val="es-AR"/>
        </w:rPr>
      </w:pPr>
      <w:r w:rsidRPr="00BB666A">
        <w:rPr>
          <w:rFonts w:ascii="CorpoS" w:hAnsi="CorpoS"/>
          <w:sz w:val="24"/>
          <w:szCs w:val="24"/>
        </w:rPr>
        <w:t>En el nuevo paquete de asistencia a la conducción se combinan sistemas adicionales para un mayor confor</w:t>
      </w:r>
      <w:r w:rsidR="009C2F30" w:rsidRPr="00BB666A">
        <w:rPr>
          <w:rFonts w:ascii="CorpoS" w:hAnsi="CorpoS"/>
          <w:sz w:val="24"/>
          <w:szCs w:val="24"/>
        </w:rPr>
        <w:t xml:space="preserve">t. </w:t>
      </w:r>
      <w:r w:rsidR="009C2F30" w:rsidRPr="00BB666A">
        <w:rPr>
          <w:rFonts w:ascii="CorpoS" w:hAnsi="CorpoS"/>
          <w:sz w:val="24"/>
          <w:szCs w:val="24"/>
          <w:lang w:val="es-AR"/>
        </w:rPr>
        <w:t xml:space="preserve">Basado en radares, el asistente activo de distancia DISTRONIC mantiene automáticamente la distancia de seguridad respecto al vehículo precedente y puede facilitar la tarea del conductor, por ejemplo, al conducir por autopista o en retenciones. Uno de sus objetivos del DISTRONIC es aliviar las situaciones de conducción monótonas. </w:t>
      </w:r>
    </w:p>
    <w:p w14:paraId="60FED40E" w14:textId="38C4DD82" w:rsidR="009C2F30" w:rsidRPr="00BB666A" w:rsidRDefault="009C2F30" w:rsidP="00CD204B">
      <w:pPr>
        <w:pStyle w:val="01Flietext"/>
        <w:jc w:val="both"/>
        <w:rPr>
          <w:rFonts w:ascii="CorpoS" w:hAnsi="CorpoS"/>
          <w:sz w:val="24"/>
          <w:szCs w:val="24"/>
          <w:lang w:val="es-AR"/>
        </w:rPr>
      </w:pPr>
    </w:p>
    <w:p w14:paraId="19F816C7" w14:textId="3D717E21" w:rsidR="00D734BF" w:rsidRDefault="009C2F30" w:rsidP="00CD204B">
      <w:pPr>
        <w:pStyle w:val="01Flietext"/>
        <w:jc w:val="both"/>
        <w:rPr>
          <w:rFonts w:ascii="CorpoS" w:hAnsi="CorpoS"/>
          <w:sz w:val="24"/>
          <w:szCs w:val="24"/>
        </w:rPr>
      </w:pPr>
      <w:r w:rsidRPr="00BB666A">
        <w:rPr>
          <w:rFonts w:ascii="CorpoS" w:hAnsi="CorpoS"/>
          <w:sz w:val="24"/>
          <w:szCs w:val="24"/>
          <w:lang w:val="es-AR"/>
        </w:rPr>
        <w:t>E</w:t>
      </w:r>
      <w:r w:rsidR="00D734BF" w:rsidRPr="00BB666A">
        <w:rPr>
          <w:rFonts w:ascii="CorpoS" w:hAnsi="CorpoS"/>
          <w:sz w:val="24"/>
          <w:szCs w:val="24"/>
        </w:rPr>
        <w:t>l asistente activo de distancia DISTRONIC</w:t>
      </w:r>
      <w:r w:rsidRPr="00BB666A">
        <w:rPr>
          <w:rFonts w:ascii="CorpoS" w:hAnsi="CorpoS"/>
          <w:sz w:val="24"/>
          <w:szCs w:val="24"/>
        </w:rPr>
        <w:t xml:space="preserve"> </w:t>
      </w:r>
      <w:r w:rsidR="008911AA" w:rsidRPr="00BB666A">
        <w:rPr>
          <w:rFonts w:ascii="CorpoS" w:hAnsi="CorpoS"/>
          <w:sz w:val="24"/>
          <w:szCs w:val="24"/>
        </w:rPr>
        <w:t xml:space="preserve">se </w:t>
      </w:r>
      <w:r w:rsidR="00D734BF" w:rsidRPr="00BB666A">
        <w:rPr>
          <w:rFonts w:ascii="CorpoS" w:hAnsi="CorpoS"/>
          <w:sz w:val="24"/>
          <w:szCs w:val="24"/>
        </w:rPr>
        <w:t>a</w:t>
      </w:r>
      <w:r w:rsidR="008911AA" w:rsidRPr="00BB666A">
        <w:rPr>
          <w:rFonts w:ascii="CorpoS" w:hAnsi="CorpoS"/>
          <w:sz w:val="24"/>
          <w:szCs w:val="24"/>
        </w:rPr>
        <w:t>dapt</w:t>
      </w:r>
      <w:r w:rsidR="00D734BF" w:rsidRPr="00BB666A">
        <w:rPr>
          <w:rFonts w:ascii="CorpoS" w:hAnsi="CorpoS"/>
          <w:sz w:val="24"/>
          <w:szCs w:val="24"/>
        </w:rPr>
        <w:t xml:space="preserve">a automáticamente ante curvas, cruces en T, rotondas o cabinas de peaje. </w:t>
      </w:r>
      <w:r w:rsidR="000C1C78">
        <w:rPr>
          <w:rFonts w:ascii="CorpoS" w:hAnsi="CorpoS"/>
          <w:sz w:val="24"/>
          <w:szCs w:val="24"/>
        </w:rPr>
        <w:t>S</w:t>
      </w:r>
      <w:r w:rsidR="00D734BF" w:rsidRPr="00BB666A">
        <w:rPr>
          <w:rFonts w:ascii="CorpoS" w:hAnsi="CorpoS"/>
          <w:sz w:val="24"/>
          <w:szCs w:val="24"/>
        </w:rPr>
        <w:t>e conduce en función del programa de conducción seleccionado</w:t>
      </w:r>
      <w:r w:rsidR="000C1C78">
        <w:rPr>
          <w:rFonts w:ascii="CorpoS" w:hAnsi="CorpoS"/>
          <w:sz w:val="24"/>
          <w:szCs w:val="24"/>
        </w:rPr>
        <w:t xml:space="preserve"> y luego de un momento de frenado, </w:t>
      </w:r>
      <w:r w:rsidR="00D734BF" w:rsidRPr="00BB666A">
        <w:rPr>
          <w:rFonts w:ascii="CorpoS" w:hAnsi="CorpoS"/>
          <w:sz w:val="24"/>
          <w:szCs w:val="24"/>
        </w:rPr>
        <w:t>el sistema acelera de nuevo a la velocidad establecida</w:t>
      </w:r>
      <w:r w:rsidR="000C1C78">
        <w:rPr>
          <w:rFonts w:ascii="CorpoS" w:hAnsi="CorpoS"/>
          <w:sz w:val="24"/>
          <w:szCs w:val="24"/>
        </w:rPr>
        <w:t>.</w:t>
      </w:r>
    </w:p>
    <w:p w14:paraId="1FB63A61" w14:textId="77777777" w:rsidR="000C1C78" w:rsidRPr="00BB666A" w:rsidRDefault="000C1C78" w:rsidP="00CD204B">
      <w:pPr>
        <w:pStyle w:val="01Flietext"/>
        <w:jc w:val="both"/>
        <w:rPr>
          <w:rFonts w:ascii="CorpoS" w:hAnsi="CorpoS"/>
          <w:sz w:val="24"/>
          <w:szCs w:val="24"/>
        </w:rPr>
      </w:pPr>
    </w:p>
    <w:p w14:paraId="27757974" w14:textId="21095A8A" w:rsidR="00D734BF" w:rsidRPr="00BB666A" w:rsidRDefault="008911AA" w:rsidP="00CD204B">
      <w:pPr>
        <w:pStyle w:val="01Flietext"/>
        <w:jc w:val="both"/>
        <w:rPr>
          <w:rFonts w:ascii="CorpoS" w:hAnsi="CorpoS"/>
          <w:sz w:val="24"/>
          <w:szCs w:val="24"/>
        </w:rPr>
      </w:pPr>
      <w:r w:rsidRPr="00BB666A">
        <w:rPr>
          <w:rFonts w:ascii="CorpoS" w:hAnsi="CorpoS"/>
          <w:sz w:val="24"/>
          <w:szCs w:val="24"/>
        </w:rPr>
        <w:t>Otra de las mejoras es el r</w:t>
      </w:r>
      <w:r w:rsidR="000837A5" w:rsidRPr="00BB666A">
        <w:rPr>
          <w:rFonts w:ascii="CorpoS" w:hAnsi="CorpoS"/>
          <w:sz w:val="24"/>
          <w:szCs w:val="24"/>
        </w:rPr>
        <w:t xml:space="preserve">einicio automático extendido en </w:t>
      </w:r>
      <w:r w:rsidR="00433BD3" w:rsidRPr="00BB666A">
        <w:rPr>
          <w:rFonts w:ascii="CorpoS" w:hAnsi="CorpoS"/>
          <w:sz w:val="24"/>
          <w:szCs w:val="24"/>
        </w:rPr>
        <w:t>la congestión de tránsito.</w:t>
      </w:r>
      <w:r w:rsidR="000837A5" w:rsidRPr="00BB666A">
        <w:rPr>
          <w:rFonts w:ascii="CorpoS" w:hAnsi="CorpoS"/>
          <w:sz w:val="24"/>
          <w:szCs w:val="24"/>
        </w:rPr>
        <w:t xml:space="preserve"> Si el tráfico que circula por delante se detiene, el asistente activo de distancia DISTRONIC puede frenar automáticamente el vehículo hasta detenerlo. Si </w:t>
      </w:r>
      <w:r w:rsidR="00433BD3" w:rsidRPr="00BB666A">
        <w:rPr>
          <w:rFonts w:ascii="CorpoS" w:hAnsi="CorpoS"/>
          <w:sz w:val="24"/>
          <w:szCs w:val="24"/>
        </w:rPr>
        <w:t xml:space="preserve">se </w:t>
      </w:r>
      <w:r w:rsidR="000837A5" w:rsidRPr="00BB666A">
        <w:rPr>
          <w:rFonts w:ascii="CorpoS" w:hAnsi="CorpoS"/>
          <w:sz w:val="24"/>
          <w:szCs w:val="24"/>
        </w:rPr>
        <w:t xml:space="preserve">vuelve a mover en tres segundos, arranca automáticamente, de lo contrario, </w:t>
      </w:r>
      <w:r w:rsidR="00AF57FE" w:rsidRPr="00BB666A">
        <w:rPr>
          <w:rFonts w:ascii="CorpoS" w:hAnsi="CorpoS"/>
          <w:sz w:val="24"/>
          <w:szCs w:val="24"/>
        </w:rPr>
        <w:t xml:space="preserve">la marcha se reanuda </w:t>
      </w:r>
      <w:r w:rsidR="000837A5" w:rsidRPr="00BB666A">
        <w:rPr>
          <w:rFonts w:ascii="CorpoS" w:hAnsi="CorpoS"/>
          <w:sz w:val="24"/>
          <w:szCs w:val="24"/>
        </w:rPr>
        <w:t xml:space="preserve">con solo presionar un botón en el volante o pisando </w:t>
      </w:r>
      <w:r w:rsidR="00433BD3" w:rsidRPr="00BB666A">
        <w:rPr>
          <w:rFonts w:ascii="CorpoS" w:hAnsi="CorpoS"/>
          <w:sz w:val="24"/>
          <w:szCs w:val="24"/>
        </w:rPr>
        <w:t>el</w:t>
      </w:r>
      <w:r w:rsidR="000837A5" w:rsidRPr="00BB666A">
        <w:rPr>
          <w:rFonts w:ascii="CorpoS" w:hAnsi="CorpoS"/>
          <w:sz w:val="24"/>
          <w:szCs w:val="24"/>
        </w:rPr>
        <w:t xml:space="preserve"> acelerador. En las autopistas, puede volver a arrancar </w:t>
      </w:r>
      <w:r w:rsidR="00433BD3" w:rsidRPr="00BB666A">
        <w:rPr>
          <w:rFonts w:ascii="CorpoS" w:hAnsi="CorpoS"/>
          <w:sz w:val="24"/>
          <w:szCs w:val="24"/>
        </w:rPr>
        <w:t xml:space="preserve">solo </w:t>
      </w:r>
      <w:r w:rsidR="000837A5" w:rsidRPr="00BB666A">
        <w:rPr>
          <w:rFonts w:ascii="CorpoS" w:hAnsi="CorpoS"/>
          <w:sz w:val="24"/>
          <w:szCs w:val="24"/>
        </w:rPr>
        <w:t>después de detenerse durante un máximo de 60 segundos.</w:t>
      </w:r>
    </w:p>
    <w:p w14:paraId="3F219B4E" w14:textId="77777777" w:rsidR="009C2F30" w:rsidRPr="00BB666A" w:rsidRDefault="009C2F30" w:rsidP="00CD204B">
      <w:pPr>
        <w:pStyle w:val="01Flietext"/>
        <w:jc w:val="both"/>
        <w:rPr>
          <w:rFonts w:ascii="CorpoS" w:hAnsi="CorpoS"/>
          <w:sz w:val="24"/>
          <w:szCs w:val="24"/>
        </w:rPr>
      </w:pPr>
    </w:p>
    <w:p w14:paraId="53177626" w14:textId="0E6E16F6" w:rsidR="009C2F30" w:rsidRPr="00BB666A" w:rsidRDefault="009C2F30" w:rsidP="00CD204B">
      <w:pPr>
        <w:pStyle w:val="01Flietext"/>
        <w:jc w:val="both"/>
        <w:rPr>
          <w:rFonts w:ascii="CorpoS" w:hAnsi="CorpoS"/>
          <w:sz w:val="24"/>
          <w:szCs w:val="24"/>
          <w:lang w:val="es-AR"/>
        </w:rPr>
      </w:pPr>
      <w:r w:rsidRPr="00BB666A">
        <w:rPr>
          <w:rFonts w:ascii="CorpoS" w:hAnsi="CorpoS"/>
          <w:sz w:val="24"/>
          <w:szCs w:val="24"/>
          <w:lang w:val="es-AR"/>
        </w:rPr>
        <w:t xml:space="preserve">El asistente de distancia activa DISTRONIC acelera automáticamente hasta la velocidad fijada y frena con un máximo de la mitad de la potencia de frenado para mantener la distancia de seguridad. El DISTRONIC puede activarse a través de los paneles de control táctiles del volante multifunción en un margen de velocidad de 0 a 160 km/h. </w:t>
      </w:r>
      <w:r w:rsidR="00AA4FB0">
        <w:rPr>
          <w:rFonts w:ascii="CorpoS" w:hAnsi="CorpoS"/>
          <w:sz w:val="24"/>
          <w:szCs w:val="24"/>
          <w:lang w:val="es-AR"/>
        </w:rPr>
        <w:t xml:space="preserve">Presionando con el pie </w:t>
      </w:r>
      <w:r w:rsidRPr="00BB666A">
        <w:rPr>
          <w:rFonts w:ascii="CorpoS" w:hAnsi="CorpoS"/>
          <w:sz w:val="24"/>
          <w:szCs w:val="24"/>
          <w:lang w:val="es-AR"/>
        </w:rPr>
        <w:t xml:space="preserve">el acelerador </w:t>
      </w:r>
      <w:r w:rsidR="00AA4FB0">
        <w:rPr>
          <w:rFonts w:ascii="CorpoS" w:hAnsi="CorpoS"/>
          <w:sz w:val="24"/>
          <w:szCs w:val="24"/>
          <w:lang w:val="es-AR"/>
        </w:rPr>
        <w:t>u</w:t>
      </w:r>
      <w:r w:rsidRPr="00BB666A">
        <w:rPr>
          <w:rFonts w:ascii="CorpoS" w:hAnsi="CorpoS"/>
          <w:sz w:val="24"/>
          <w:szCs w:val="24"/>
          <w:lang w:val="es-AR"/>
        </w:rPr>
        <w:t xml:space="preserve"> </w:t>
      </w:r>
      <w:r w:rsidR="00AA4FB0">
        <w:rPr>
          <w:rFonts w:ascii="CorpoS" w:hAnsi="CorpoS"/>
          <w:sz w:val="24"/>
          <w:szCs w:val="24"/>
          <w:lang w:val="es-AR"/>
        </w:rPr>
        <w:t xml:space="preserve">pulsando </w:t>
      </w:r>
      <w:r w:rsidRPr="00BB666A">
        <w:rPr>
          <w:rFonts w:ascii="CorpoS" w:hAnsi="CorpoS"/>
          <w:sz w:val="24"/>
          <w:szCs w:val="24"/>
          <w:lang w:val="es-AR"/>
        </w:rPr>
        <w:t>la función TEMPOMAT a través del panel de control táctil del volante, el vehículo se pone en marcha de nuevo y</w:t>
      </w:r>
      <w:r w:rsidR="00AA4FB0">
        <w:rPr>
          <w:rFonts w:ascii="CorpoS" w:hAnsi="CorpoS"/>
          <w:sz w:val="24"/>
          <w:szCs w:val="24"/>
          <w:lang w:val="es-AR"/>
        </w:rPr>
        <w:t xml:space="preserve"> -</w:t>
      </w:r>
      <w:r w:rsidRPr="00BB666A">
        <w:rPr>
          <w:rFonts w:ascii="CorpoS" w:hAnsi="CorpoS"/>
          <w:sz w:val="24"/>
          <w:szCs w:val="24"/>
          <w:lang w:val="es-AR"/>
        </w:rPr>
        <w:t>en función de la situación del tráfico</w:t>
      </w:r>
      <w:r w:rsidR="00AA4FB0">
        <w:rPr>
          <w:rFonts w:ascii="CorpoS" w:hAnsi="CorpoS"/>
          <w:sz w:val="24"/>
          <w:szCs w:val="24"/>
          <w:lang w:val="es-AR"/>
        </w:rPr>
        <w:t>-</w:t>
      </w:r>
      <w:r w:rsidRPr="00BB666A">
        <w:rPr>
          <w:rFonts w:ascii="CorpoS" w:hAnsi="CorpoS"/>
          <w:sz w:val="24"/>
          <w:szCs w:val="24"/>
          <w:lang w:val="es-AR"/>
        </w:rPr>
        <w:t xml:space="preserve"> acelera automáticamente hasta la velocidad ajustada. En función de la situación, el DISTRONIC puede frenar hasta detenerse. </w:t>
      </w:r>
    </w:p>
    <w:p w14:paraId="461C66DF" w14:textId="77777777" w:rsidR="009C2F30" w:rsidRPr="00BB666A" w:rsidRDefault="009C2F30" w:rsidP="00CD204B">
      <w:pPr>
        <w:pStyle w:val="01Flietext"/>
        <w:jc w:val="both"/>
        <w:rPr>
          <w:rFonts w:ascii="CorpoS" w:hAnsi="CorpoS"/>
          <w:sz w:val="24"/>
          <w:szCs w:val="24"/>
          <w:lang w:val="es-AR"/>
        </w:rPr>
      </w:pPr>
    </w:p>
    <w:p w14:paraId="3D0388E2" w14:textId="77777777" w:rsidR="00163983" w:rsidRDefault="009C2F30" w:rsidP="00CD204B">
      <w:pPr>
        <w:pStyle w:val="01Flietext"/>
        <w:jc w:val="both"/>
        <w:rPr>
          <w:rFonts w:ascii="CorpoS" w:hAnsi="CorpoS"/>
          <w:sz w:val="24"/>
          <w:szCs w:val="24"/>
          <w:lang w:val="es-AR"/>
        </w:rPr>
      </w:pPr>
      <w:r w:rsidRPr="00BB666A">
        <w:rPr>
          <w:rFonts w:ascii="CorpoS" w:hAnsi="CorpoS"/>
          <w:sz w:val="24"/>
          <w:szCs w:val="24"/>
          <w:lang w:val="es-AR"/>
        </w:rPr>
        <w:t xml:space="preserve">La potencia de frenado del TEMPOMAT con regulación de distancia asciende como máximo al 50% de la potencia de frenado disponible. Si el sistema detecta que el conductor necesita frenar más, suena </w:t>
      </w:r>
      <w:r w:rsidR="00163983">
        <w:rPr>
          <w:rFonts w:ascii="CorpoS" w:hAnsi="CorpoS"/>
          <w:sz w:val="24"/>
          <w:szCs w:val="24"/>
          <w:lang w:val="es-AR"/>
        </w:rPr>
        <w:t xml:space="preserve">una </w:t>
      </w:r>
      <w:r w:rsidRPr="00BB666A">
        <w:rPr>
          <w:rFonts w:ascii="CorpoS" w:hAnsi="CorpoS"/>
          <w:sz w:val="24"/>
          <w:szCs w:val="24"/>
          <w:lang w:val="es-AR"/>
        </w:rPr>
        <w:t>señal acústica de advertencia intermitente y se enciende un símbolo de advertencia en el cuadro de instrumentos</w:t>
      </w:r>
      <w:r w:rsidR="00163983">
        <w:rPr>
          <w:rFonts w:ascii="CorpoS" w:hAnsi="CorpoS"/>
          <w:sz w:val="24"/>
          <w:szCs w:val="24"/>
          <w:lang w:val="es-AR"/>
        </w:rPr>
        <w:t>.</w:t>
      </w:r>
    </w:p>
    <w:p w14:paraId="1A79E57C" w14:textId="77777777" w:rsidR="009C2F30" w:rsidRDefault="009C2F30" w:rsidP="00CD204B">
      <w:pPr>
        <w:pStyle w:val="01Flietext"/>
        <w:jc w:val="both"/>
        <w:rPr>
          <w:rFonts w:ascii="CorpoS" w:hAnsi="CorpoS"/>
          <w:sz w:val="24"/>
          <w:szCs w:val="24"/>
        </w:rPr>
      </w:pPr>
    </w:p>
    <w:p w14:paraId="09047DF8" w14:textId="77777777" w:rsidR="00AA4FB0" w:rsidRPr="00BB666A" w:rsidRDefault="00AA4FB0" w:rsidP="00CD204B">
      <w:pPr>
        <w:pStyle w:val="01Flietext"/>
        <w:jc w:val="both"/>
        <w:rPr>
          <w:rFonts w:ascii="CorpoS" w:hAnsi="CorpoS"/>
          <w:sz w:val="24"/>
          <w:szCs w:val="24"/>
        </w:rPr>
      </w:pPr>
    </w:p>
    <w:p w14:paraId="7747063D" w14:textId="77777777" w:rsidR="00500BF4" w:rsidRPr="00BB666A" w:rsidRDefault="00500BF4" w:rsidP="00CD204B">
      <w:pPr>
        <w:pStyle w:val="01Flietext"/>
        <w:jc w:val="both"/>
        <w:rPr>
          <w:rFonts w:ascii="CorpoS" w:hAnsi="CorpoS"/>
          <w:b/>
          <w:bCs/>
          <w:sz w:val="24"/>
          <w:szCs w:val="24"/>
          <w:lang w:val="es-AR"/>
        </w:rPr>
      </w:pPr>
      <w:r w:rsidRPr="00BB666A">
        <w:rPr>
          <w:rFonts w:ascii="CorpoS" w:hAnsi="CorpoS"/>
          <w:b/>
          <w:bCs/>
          <w:sz w:val="24"/>
          <w:szCs w:val="24"/>
          <w:lang w:val="es-AR"/>
        </w:rPr>
        <w:t>MULTIBEAM LED, con asistente de ruta PLUS</w:t>
      </w:r>
    </w:p>
    <w:p w14:paraId="611BC7FD" w14:textId="50DD3920" w:rsidR="00500BF4" w:rsidRPr="00BB666A" w:rsidRDefault="00500BF4" w:rsidP="00CD204B">
      <w:pPr>
        <w:pStyle w:val="01Flietext"/>
        <w:jc w:val="both"/>
        <w:rPr>
          <w:rFonts w:ascii="CorpoS" w:hAnsi="CorpoS"/>
          <w:sz w:val="24"/>
          <w:szCs w:val="24"/>
        </w:rPr>
      </w:pPr>
      <w:r w:rsidRPr="00BB666A">
        <w:rPr>
          <w:rFonts w:ascii="CorpoS" w:hAnsi="CorpoS"/>
          <w:sz w:val="24"/>
          <w:szCs w:val="24"/>
        </w:rPr>
        <w:t xml:space="preserve">En la Tourer, los faros LED MULTIBEAM adaptativos vienen con asistente de luces de ruta PLUS. Aportan mayor confort y visibilidad sobre todo de noche. </w:t>
      </w:r>
      <w:r w:rsidR="0024395D" w:rsidRPr="00BB666A">
        <w:rPr>
          <w:rFonts w:ascii="CorpoS" w:hAnsi="CorpoS"/>
          <w:sz w:val="24"/>
          <w:szCs w:val="24"/>
        </w:rPr>
        <w:t xml:space="preserve">Incluye </w:t>
      </w:r>
      <w:r w:rsidRPr="00BB666A">
        <w:rPr>
          <w:rFonts w:ascii="CorpoS" w:hAnsi="CorpoS"/>
          <w:sz w:val="24"/>
          <w:szCs w:val="24"/>
        </w:rPr>
        <w:t xml:space="preserve">84 LED </w:t>
      </w:r>
      <w:r w:rsidR="0024395D" w:rsidRPr="00BB666A">
        <w:rPr>
          <w:rFonts w:ascii="CorpoS" w:hAnsi="CorpoS"/>
          <w:sz w:val="24"/>
          <w:szCs w:val="24"/>
        </w:rPr>
        <w:t xml:space="preserve">de alta potencia </w:t>
      </w:r>
      <w:r w:rsidRPr="00BB666A">
        <w:rPr>
          <w:rFonts w:ascii="CorpoS" w:hAnsi="CorpoS"/>
          <w:sz w:val="24"/>
          <w:szCs w:val="24"/>
        </w:rPr>
        <w:t xml:space="preserve">controlables individualmente </w:t>
      </w:r>
      <w:r w:rsidR="0024395D" w:rsidRPr="00BB666A">
        <w:rPr>
          <w:rFonts w:ascii="CorpoS" w:hAnsi="CorpoS"/>
          <w:sz w:val="24"/>
          <w:szCs w:val="24"/>
        </w:rPr>
        <w:t>(por módulo LED MULTIBEAM) que permite un a</w:t>
      </w:r>
      <w:r w:rsidRPr="00BB666A">
        <w:rPr>
          <w:rFonts w:ascii="CorpoS" w:hAnsi="CorpoS"/>
          <w:sz w:val="24"/>
          <w:szCs w:val="24"/>
        </w:rPr>
        <w:t xml:space="preserve">juste rápido y preciso de las luces de conducción a la situación del tráfico. </w:t>
      </w:r>
    </w:p>
    <w:p w14:paraId="6106D049" w14:textId="77777777" w:rsidR="0024395D" w:rsidRPr="00BB666A" w:rsidRDefault="0024395D" w:rsidP="00CD204B">
      <w:pPr>
        <w:pStyle w:val="01Flietext"/>
        <w:jc w:val="both"/>
        <w:rPr>
          <w:rFonts w:ascii="CorpoS" w:hAnsi="CorpoS"/>
          <w:sz w:val="24"/>
          <w:szCs w:val="24"/>
        </w:rPr>
      </w:pPr>
    </w:p>
    <w:p w14:paraId="70EAECD8" w14:textId="77777777" w:rsidR="0024395D" w:rsidRPr="00BB666A" w:rsidRDefault="0024395D" w:rsidP="00CD204B">
      <w:pPr>
        <w:pStyle w:val="01Flietext"/>
        <w:jc w:val="both"/>
        <w:rPr>
          <w:rFonts w:ascii="CorpoS" w:hAnsi="CorpoS"/>
          <w:sz w:val="24"/>
          <w:szCs w:val="24"/>
          <w:lang w:val="es-AR"/>
        </w:rPr>
      </w:pPr>
      <w:r w:rsidRPr="00BB666A">
        <w:rPr>
          <w:rFonts w:ascii="CorpoS" w:hAnsi="CorpoS"/>
          <w:sz w:val="24"/>
          <w:szCs w:val="24"/>
          <w:lang w:val="es-AR"/>
        </w:rPr>
        <w:t>El sistema cuenta con:</w:t>
      </w:r>
    </w:p>
    <w:p w14:paraId="45AFB8A0" w14:textId="0A564D2C" w:rsidR="0024395D" w:rsidRPr="00BB666A" w:rsidRDefault="00CD204B" w:rsidP="00CD204B">
      <w:pPr>
        <w:pStyle w:val="01Flietext"/>
        <w:jc w:val="both"/>
        <w:rPr>
          <w:rFonts w:ascii="CorpoS" w:hAnsi="CorpoS"/>
          <w:sz w:val="24"/>
          <w:szCs w:val="24"/>
          <w:lang w:val="es-AR"/>
        </w:rPr>
      </w:pPr>
      <w:r w:rsidRPr="00BB666A">
        <w:rPr>
          <w:rFonts w:ascii="CorpoS" w:hAnsi="CorpoS"/>
          <w:sz w:val="24"/>
          <w:szCs w:val="24"/>
          <w:lang w:val="es-AR"/>
        </w:rPr>
        <w:t>•</w:t>
      </w:r>
      <w:r w:rsidR="0024395D" w:rsidRPr="00BB666A">
        <w:rPr>
          <w:rFonts w:ascii="CorpoS" w:hAnsi="CorpoS"/>
          <w:sz w:val="24"/>
          <w:szCs w:val="24"/>
          <w:lang w:val="es-AR"/>
        </w:rPr>
        <w:t>L</w:t>
      </w:r>
      <w:r w:rsidR="0024395D" w:rsidRPr="00875F26">
        <w:rPr>
          <w:rFonts w:ascii="CorpoS" w:hAnsi="CorpoS"/>
          <w:sz w:val="24"/>
          <w:szCs w:val="24"/>
          <w:lang w:val="es-AR"/>
        </w:rPr>
        <w:t xml:space="preserve">uz de cruce y de </w:t>
      </w:r>
      <w:r w:rsidR="0024395D" w:rsidRPr="00BB666A">
        <w:rPr>
          <w:rFonts w:ascii="CorpoS" w:hAnsi="CorpoS"/>
          <w:sz w:val="24"/>
          <w:szCs w:val="24"/>
          <w:lang w:val="es-AR"/>
        </w:rPr>
        <w:t>ruta</w:t>
      </w:r>
      <w:r w:rsidR="0024395D" w:rsidRPr="00875F26">
        <w:rPr>
          <w:rFonts w:ascii="CorpoS" w:hAnsi="CorpoS"/>
          <w:sz w:val="24"/>
          <w:szCs w:val="24"/>
          <w:lang w:val="es-AR"/>
        </w:rPr>
        <w:t xml:space="preserve"> con tecnología de proyección LED</w:t>
      </w:r>
      <w:r w:rsidR="00163983">
        <w:rPr>
          <w:rFonts w:ascii="CorpoS" w:hAnsi="CorpoS"/>
          <w:sz w:val="24"/>
          <w:szCs w:val="24"/>
          <w:lang w:val="es-AR"/>
        </w:rPr>
        <w:t>.</w:t>
      </w:r>
    </w:p>
    <w:p w14:paraId="0CCCC2C2" w14:textId="2BDB546C" w:rsidR="0024395D" w:rsidRPr="00BB666A" w:rsidRDefault="00CD204B" w:rsidP="00CD204B">
      <w:pPr>
        <w:pStyle w:val="01Flietext"/>
        <w:jc w:val="both"/>
        <w:rPr>
          <w:rFonts w:ascii="CorpoS" w:hAnsi="CorpoS"/>
          <w:sz w:val="24"/>
          <w:szCs w:val="24"/>
          <w:lang w:val="es-AR"/>
        </w:rPr>
      </w:pPr>
      <w:r w:rsidRPr="00BB666A">
        <w:rPr>
          <w:rFonts w:ascii="CorpoS" w:hAnsi="CorpoS"/>
          <w:sz w:val="24"/>
          <w:szCs w:val="24"/>
          <w:lang w:val="es-AR"/>
        </w:rPr>
        <w:t>•</w:t>
      </w:r>
      <w:r w:rsidR="0024395D" w:rsidRPr="00BB666A">
        <w:rPr>
          <w:rFonts w:ascii="CorpoS" w:hAnsi="CorpoS"/>
          <w:sz w:val="24"/>
          <w:szCs w:val="24"/>
          <w:lang w:val="es-AR"/>
        </w:rPr>
        <w:t>A</w:t>
      </w:r>
      <w:r w:rsidR="0024395D" w:rsidRPr="00875F26">
        <w:rPr>
          <w:rFonts w:ascii="CorpoS" w:hAnsi="CorpoS"/>
          <w:sz w:val="24"/>
          <w:szCs w:val="24"/>
          <w:lang w:val="es-AR"/>
        </w:rPr>
        <w:t xml:space="preserve">sistente de luz de </w:t>
      </w:r>
      <w:r w:rsidR="0024395D" w:rsidRPr="00BB666A">
        <w:rPr>
          <w:rFonts w:ascii="CorpoS" w:hAnsi="CorpoS"/>
          <w:sz w:val="24"/>
          <w:szCs w:val="24"/>
          <w:lang w:val="es-AR"/>
        </w:rPr>
        <w:t>ruta</w:t>
      </w:r>
      <w:r w:rsidR="0024395D" w:rsidRPr="00875F26">
        <w:rPr>
          <w:rFonts w:ascii="CorpoS" w:hAnsi="CorpoS"/>
          <w:sz w:val="24"/>
          <w:szCs w:val="24"/>
          <w:lang w:val="es-AR"/>
        </w:rPr>
        <w:t xml:space="preserve"> PLUS</w:t>
      </w:r>
      <w:r w:rsidR="00163983">
        <w:rPr>
          <w:rFonts w:ascii="CorpoS" w:hAnsi="CorpoS"/>
          <w:sz w:val="24"/>
          <w:szCs w:val="24"/>
          <w:lang w:val="es-AR"/>
        </w:rPr>
        <w:t>.</w:t>
      </w:r>
    </w:p>
    <w:p w14:paraId="5252616A" w14:textId="4C89F980" w:rsidR="00163983" w:rsidRDefault="00CD204B" w:rsidP="00CD204B">
      <w:pPr>
        <w:pStyle w:val="01Flietext"/>
        <w:jc w:val="both"/>
        <w:rPr>
          <w:rFonts w:ascii="CorpoS" w:hAnsi="CorpoS"/>
          <w:sz w:val="24"/>
          <w:szCs w:val="24"/>
          <w:lang w:val="es-AR"/>
        </w:rPr>
      </w:pPr>
      <w:r w:rsidRPr="00BB666A">
        <w:rPr>
          <w:rFonts w:ascii="CorpoS" w:hAnsi="CorpoS"/>
          <w:sz w:val="24"/>
          <w:szCs w:val="24"/>
          <w:lang w:val="es-AR"/>
        </w:rPr>
        <w:t>•</w:t>
      </w:r>
      <w:r w:rsidR="0024395D" w:rsidRPr="00BB666A">
        <w:rPr>
          <w:rFonts w:ascii="CorpoS" w:hAnsi="CorpoS"/>
          <w:sz w:val="24"/>
          <w:szCs w:val="24"/>
          <w:lang w:val="es-AR"/>
        </w:rPr>
        <w:t>L</w:t>
      </w:r>
      <w:r w:rsidR="0024395D" w:rsidRPr="00875F26">
        <w:rPr>
          <w:rFonts w:ascii="CorpoS" w:hAnsi="CorpoS"/>
          <w:sz w:val="24"/>
          <w:szCs w:val="24"/>
          <w:lang w:val="es-AR"/>
        </w:rPr>
        <w:t>uces activas para curvas</w:t>
      </w:r>
      <w:r w:rsidR="00163983">
        <w:rPr>
          <w:rFonts w:ascii="CorpoS" w:hAnsi="CorpoS"/>
          <w:sz w:val="24"/>
          <w:szCs w:val="24"/>
          <w:lang w:val="es-AR"/>
        </w:rPr>
        <w:t xml:space="preserve"> que funcionan en conjunto con </w:t>
      </w:r>
      <w:r w:rsidR="0024395D" w:rsidRPr="00875F26">
        <w:rPr>
          <w:rFonts w:ascii="CorpoS" w:hAnsi="CorpoS"/>
          <w:sz w:val="24"/>
          <w:szCs w:val="24"/>
          <w:lang w:val="es-AR"/>
        </w:rPr>
        <w:t>el asistente activo de mantenimiento de carril o servodirección inteligente activo</w:t>
      </w:r>
      <w:r w:rsidR="004042DF">
        <w:rPr>
          <w:rFonts w:ascii="CorpoS" w:hAnsi="CorpoS"/>
          <w:sz w:val="24"/>
          <w:szCs w:val="24"/>
          <w:lang w:val="es-AR"/>
        </w:rPr>
        <w:t xml:space="preserve"> con control predictivo</w:t>
      </w:r>
      <w:r w:rsidR="00163983">
        <w:rPr>
          <w:rFonts w:ascii="CorpoS" w:hAnsi="CorpoS"/>
          <w:sz w:val="24"/>
          <w:szCs w:val="24"/>
          <w:lang w:val="es-AR"/>
        </w:rPr>
        <w:t>.</w:t>
      </w:r>
    </w:p>
    <w:p w14:paraId="41B9C744" w14:textId="4928863C" w:rsidR="0024395D" w:rsidRPr="00BB666A" w:rsidRDefault="00CD204B" w:rsidP="00CD204B">
      <w:pPr>
        <w:pStyle w:val="01Flietext"/>
        <w:jc w:val="both"/>
        <w:rPr>
          <w:rFonts w:ascii="CorpoS" w:hAnsi="CorpoS"/>
          <w:sz w:val="24"/>
          <w:szCs w:val="24"/>
          <w:lang w:val="es-AR"/>
        </w:rPr>
      </w:pPr>
      <w:r w:rsidRPr="00BB666A">
        <w:rPr>
          <w:rFonts w:ascii="CorpoS" w:hAnsi="CorpoS"/>
          <w:sz w:val="24"/>
          <w:szCs w:val="24"/>
          <w:lang w:val="es-AR"/>
        </w:rPr>
        <w:t>•</w:t>
      </w:r>
      <w:r w:rsidR="0024395D" w:rsidRPr="00BB666A">
        <w:rPr>
          <w:rFonts w:ascii="CorpoS" w:hAnsi="CorpoS"/>
          <w:sz w:val="24"/>
          <w:szCs w:val="24"/>
          <w:lang w:val="es-AR"/>
        </w:rPr>
        <w:t>Luces traseras LED adaptativas con ajuste automático de la intensidad luminosa al entorno</w:t>
      </w:r>
      <w:r w:rsidR="00163983">
        <w:rPr>
          <w:rFonts w:ascii="CorpoS" w:hAnsi="CorpoS"/>
          <w:sz w:val="24"/>
          <w:szCs w:val="24"/>
          <w:lang w:val="es-AR"/>
        </w:rPr>
        <w:t xml:space="preserve"> </w:t>
      </w:r>
      <w:r w:rsidR="0024395D" w:rsidRPr="00875F26">
        <w:rPr>
          <w:rFonts w:ascii="CorpoS" w:hAnsi="CorpoS"/>
          <w:sz w:val="24"/>
          <w:szCs w:val="24"/>
          <w:lang w:val="es-AR"/>
        </w:rPr>
        <w:t>predictivo</w:t>
      </w:r>
      <w:r w:rsidR="00163983">
        <w:rPr>
          <w:rFonts w:ascii="CorpoS" w:hAnsi="CorpoS"/>
          <w:sz w:val="24"/>
          <w:szCs w:val="24"/>
          <w:lang w:val="es-AR"/>
        </w:rPr>
        <w:t>.</w:t>
      </w:r>
    </w:p>
    <w:p w14:paraId="5E6DDC7E" w14:textId="32B27D18" w:rsidR="0024395D" w:rsidRPr="00BB666A" w:rsidRDefault="00CD204B" w:rsidP="00CD204B">
      <w:pPr>
        <w:pStyle w:val="01Flietext"/>
        <w:jc w:val="both"/>
        <w:rPr>
          <w:rFonts w:ascii="CorpoS" w:hAnsi="CorpoS"/>
          <w:sz w:val="24"/>
          <w:szCs w:val="24"/>
          <w:lang w:val="es-AR"/>
        </w:rPr>
      </w:pPr>
      <w:r w:rsidRPr="00BB666A">
        <w:rPr>
          <w:rFonts w:ascii="CorpoS" w:hAnsi="CorpoS"/>
          <w:sz w:val="24"/>
          <w:szCs w:val="24"/>
          <w:lang w:val="es-AR"/>
        </w:rPr>
        <w:t>•</w:t>
      </w:r>
      <w:r w:rsidR="0024395D" w:rsidRPr="00BB666A">
        <w:rPr>
          <w:rFonts w:ascii="CorpoS" w:hAnsi="CorpoS"/>
          <w:sz w:val="24"/>
          <w:szCs w:val="24"/>
          <w:lang w:val="es-AR"/>
        </w:rPr>
        <w:t>L</w:t>
      </w:r>
      <w:r w:rsidR="0024395D" w:rsidRPr="00875F26">
        <w:rPr>
          <w:rFonts w:ascii="CorpoS" w:hAnsi="CorpoS"/>
          <w:sz w:val="24"/>
          <w:szCs w:val="24"/>
          <w:lang w:val="es-AR"/>
        </w:rPr>
        <w:t xml:space="preserve">uz de giro con función de rotonda e intersección (sólo en combinación </w:t>
      </w:r>
      <w:r w:rsidR="0024395D" w:rsidRPr="00BB666A">
        <w:rPr>
          <w:rFonts w:ascii="CorpoS" w:hAnsi="CorpoS"/>
          <w:sz w:val="24"/>
          <w:szCs w:val="24"/>
          <w:lang w:val="es-AR"/>
        </w:rPr>
        <w:t>con navegación HDD)</w:t>
      </w:r>
      <w:r w:rsidR="00163983">
        <w:rPr>
          <w:rFonts w:ascii="CorpoS" w:hAnsi="CorpoS"/>
          <w:sz w:val="24"/>
          <w:szCs w:val="24"/>
          <w:lang w:val="es-AR"/>
        </w:rPr>
        <w:t>.</w:t>
      </w:r>
    </w:p>
    <w:p w14:paraId="2D79F7D1" w14:textId="7F2A572A" w:rsidR="0024395D" w:rsidRPr="00BB666A" w:rsidRDefault="00CD204B" w:rsidP="00CD204B">
      <w:pPr>
        <w:pStyle w:val="01Flietext"/>
        <w:jc w:val="both"/>
        <w:rPr>
          <w:rFonts w:ascii="CorpoS" w:hAnsi="CorpoS"/>
          <w:sz w:val="24"/>
          <w:szCs w:val="24"/>
          <w:lang w:val="es-AR"/>
        </w:rPr>
      </w:pPr>
      <w:r w:rsidRPr="00BB666A">
        <w:rPr>
          <w:rFonts w:ascii="CorpoS" w:hAnsi="CorpoS"/>
          <w:sz w:val="24"/>
          <w:szCs w:val="24"/>
          <w:lang w:val="es-AR"/>
        </w:rPr>
        <w:t>•</w:t>
      </w:r>
      <w:r w:rsidR="0024395D" w:rsidRPr="00BB666A">
        <w:rPr>
          <w:rFonts w:ascii="CorpoS" w:hAnsi="CorpoS"/>
          <w:sz w:val="24"/>
          <w:szCs w:val="24"/>
          <w:lang w:val="es-AR"/>
        </w:rPr>
        <w:t>Luz antiniebla ampliada, luz de giro, luz de ruta, luz de ciudad, luz para lluvia y luz de autopista, cada una con una iluminación optimizada de la</w:t>
      </w:r>
      <w:r w:rsidR="007807FB">
        <w:rPr>
          <w:rFonts w:ascii="CorpoS" w:hAnsi="CorpoS"/>
          <w:sz w:val="24"/>
          <w:szCs w:val="24"/>
          <w:lang w:val="es-AR"/>
        </w:rPr>
        <w:t xml:space="preserve"> calzada según cada </w:t>
      </w:r>
      <w:r w:rsidR="0024395D" w:rsidRPr="00BB666A">
        <w:rPr>
          <w:rFonts w:ascii="CorpoS" w:hAnsi="CorpoS"/>
          <w:sz w:val="24"/>
          <w:szCs w:val="24"/>
          <w:lang w:val="es-AR"/>
        </w:rPr>
        <w:t>situación de conducción</w:t>
      </w:r>
      <w:r w:rsidR="007807FB">
        <w:rPr>
          <w:rFonts w:ascii="CorpoS" w:hAnsi="CorpoS"/>
          <w:sz w:val="24"/>
          <w:szCs w:val="24"/>
          <w:lang w:val="es-AR"/>
        </w:rPr>
        <w:t>.</w:t>
      </w:r>
      <w:r w:rsidR="0024395D" w:rsidRPr="00BB666A">
        <w:rPr>
          <w:rFonts w:ascii="CorpoS" w:hAnsi="CorpoS"/>
          <w:sz w:val="24"/>
          <w:szCs w:val="24"/>
          <w:lang w:val="es-AR"/>
        </w:rPr>
        <w:t xml:space="preserve"> </w:t>
      </w:r>
    </w:p>
    <w:p w14:paraId="68C3D9A1" w14:textId="77777777" w:rsidR="0024395D" w:rsidRPr="00BB666A" w:rsidRDefault="0024395D" w:rsidP="00CD204B">
      <w:pPr>
        <w:pStyle w:val="01Flietext"/>
        <w:jc w:val="both"/>
        <w:rPr>
          <w:rFonts w:ascii="CorpoS" w:hAnsi="CorpoS"/>
          <w:sz w:val="24"/>
          <w:szCs w:val="24"/>
          <w:lang w:val="es-AR"/>
        </w:rPr>
      </w:pPr>
    </w:p>
    <w:p w14:paraId="42434B05" w14:textId="22FA4DF5" w:rsidR="00500BF4" w:rsidRPr="00BB666A" w:rsidRDefault="00500BF4" w:rsidP="00CD204B">
      <w:pPr>
        <w:pStyle w:val="01Flietext"/>
        <w:jc w:val="both"/>
        <w:rPr>
          <w:rFonts w:ascii="CorpoS" w:hAnsi="CorpoS"/>
          <w:sz w:val="24"/>
          <w:szCs w:val="24"/>
        </w:rPr>
      </w:pPr>
      <w:r w:rsidRPr="00BB666A">
        <w:rPr>
          <w:rFonts w:ascii="CorpoS" w:hAnsi="CorpoS"/>
          <w:sz w:val="24"/>
          <w:szCs w:val="24"/>
        </w:rPr>
        <w:t xml:space="preserve">El asistente de luces de ruta PLUS da una iluminación prolongada de la vía sin </w:t>
      </w:r>
      <w:r w:rsidR="007807FB">
        <w:rPr>
          <w:rFonts w:ascii="CorpoS" w:hAnsi="CorpoS"/>
          <w:sz w:val="24"/>
          <w:szCs w:val="24"/>
        </w:rPr>
        <w:t>encandilar</w:t>
      </w:r>
      <w:r w:rsidRPr="00BB666A">
        <w:rPr>
          <w:rFonts w:ascii="CorpoS" w:hAnsi="CorpoS"/>
          <w:sz w:val="24"/>
          <w:szCs w:val="24"/>
        </w:rPr>
        <w:t xml:space="preserve"> a otros usuarios. Cuando hay vehículos que se aproximan </w:t>
      </w:r>
      <w:r w:rsidR="00B96301">
        <w:rPr>
          <w:rFonts w:ascii="CorpoS" w:hAnsi="CorpoS"/>
          <w:sz w:val="24"/>
          <w:szCs w:val="24"/>
        </w:rPr>
        <w:t>u</w:t>
      </w:r>
      <w:r w:rsidRPr="00BB666A">
        <w:rPr>
          <w:rFonts w:ascii="CorpoS" w:hAnsi="CorpoS"/>
          <w:sz w:val="24"/>
          <w:szCs w:val="24"/>
        </w:rPr>
        <w:t xml:space="preserve"> otros autos que circulan por delante, los LED de los módulos de luz de ruta se apagan parcialmente. MULTIBEAM LED también incluye las funciones de luz de ruta, luz de autopista, luz de curva, luz de curva activa y luz antiniebla extendida.</w:t>
      </w:r>
    </w:p>
    <w:p w14:paraId="13B6A670" w14:textId="77777777" w:rsidR="00500BF4" w:rsidRPr="00BB666A" w:rsidRDefault="00500BF4" w:rsidP="00CD204B">
      <w:pPr>
        <w:pStyle w:val="01Flietext"/>
        <w:jc w:val="both"/>
        <w:rPr>
          <w:rFonts w:ascii="CorpoS" w:hAnsi="CorpoS"/>
          <w:sz w:val="24"/>
          <w:szCs w:val="24"/>
        </w:rPr>
      </w:pPr>
    </w:p>
    <w:p w14:paraId="7AC752A9" w14:textId="27F13DFE" w:rsidR="00500BF4" w:rsidRPr="00BB666A" w:rsidRDefault="00500BF4" w:rsidP="00CD204B">
      <w:pPr>
        <w:pStyle w:val="01Flietext"/>
        <w:jc w:val="both"/>
        <w:rPr>
          <w:rFonts w:ascii="CorpoS" w:hAnsi="CorpoS"/>
          <w:sz w:val="24"/>
          <w:szCs w:val="24"/>
          <w:lang w:val="es-AR"/>
        </w:rPr>
      </w:pPr>
      <w:r w:rsidRPr="00BB666A">
        <w:rPr>
          <w:rFonts w:ascii="CorpoS" w:hAnsi="CorpoS"/>
          <w:sz w:val="24"/>
          <w:szCs w:val="24"/>
          <w:lang w:val="es-AR"/>
        </w:rPr>
        <w:t>Ya sea en autopistas, rutas o en el tránsito urbano, ofrecen excelente visibilidad. Los faros MULTIBEAM LED adaptativos se adaptan a la situación del tránsito con ayuda de LEDs controlables individualmente e iluminan la ruta de forma eficaz gracias a las funciones de luz inteligentes.</w:t>
      </w:r>
    </w:p>
    <w:p w14:paraId="4BBB0B04" w14:textId="77777777" w:rsidR="00500BF4" w:rsidRPr="00BB666A" w:rsidRDefault="00500BF4" w:rsidP="00CD204B">
      <w:pPr>
        <w:pStyle w:val="01Flietext"/>
        <w:jc w:val="both"/>
        <w:rPr>
          <w:rFonts w:ascii="CorpoS" w:hAnsi="CorpoS"/>
          <w:sz w:val="24"/>
          <w:szCs w:val="24"/>
          <w:lang w:val="es-AR"/>
        </w:rPr>
      </w:pPr>
    </w:p>
    <w:p w14:paraId="49E84727" w14:textId="221E6C12" w:rsidR="00500BF4" w:rsidRPr="00BB666A" w:rsidRDefault="00500BF4" w:rsidP="00CD204B">
      <w:pPr>
        <w:autoSpaceDE w:val="0"/>
        <w:autoSpaceDN w:val="0"/>
        <w:adjustRightInd w:val="0"/>
        <w:spacing w:line="240" w:lineRule="auto"/>
        <w:jc w:val="both"/>
        <w:rPr>
          <w:rFonts w:ascii="CorpoS" w:hAnsi="CorpoS" w:cs="CorpoS"/>
          <w:color w:val="000000"/>
          <w:sz w:val="24"/>
          <w:szCs w:val="24"/>
          <w:lang w:val="es-AR"/>
        </w:rPr>
      </w:pPr>
      <w:r w:rsidRPr="00875F26">
        <w:rPr>
          <w:rFonts w:ascii="CorpoS" w:hAnsi="CorpoS" w:cs="CorpoS"/>
          <w:color w:val="000000"/>
          <w:sz w:val="24"/>
          <w:szCs w:val="24"/>
          <w:lang w:val="es-AR"/>
        </w:rPr>
        <w:t>Además de una calidad de luz blanca cálida y agradable a la vista, el sistema convence por sus numerosas funciones de iluminación inteligentes.</w:t>
      </w:r>
      <w:r w:rsidR="00BB666A" w:rsidRPr="00BB666A">
        <w:rPr>
          <w:rFonts w:ascii="CorpoS" w:hAnsi="CorpoS" w:cs="CorpoS"/>
          <w:color w:val="000000"/>
          <w:sz w:val="24"/>
          <w:szCs w:val="24"/>
          <w:lang w:val="es-AR"/>
        </w:rPr>
        <w:t xml:space="preserve"> </w:t>
      </w:r>
      <w:r w:rsidRPr="00875F26">
        <w:rPr>
          <w:rFonts w:ascii="CorpoS" w:hAnsi="CorpoS" w:cs="CorpoS"/>
          <w:color w:val="000000"/>
          <w:sz w:val="24"/>
          <w:szCs w:val="24"/>
          <w:lang w:val="es-AR"/>
        </w:rPr>
        <w:t xml:space="preserve">El asistente de luz de </w:t>
      </w:r>
      <w:r w:rsidRPr="00BB666A">
        <w:rPr>
          <w:rFonts w:ascii="CorpoS" w:hAnsi="CorpoS" w:cs="CorpoS"/>
          <w:color w:val="000000"/>
          <w:sz w:val="24"/>
          <w:szCs w:val="24"/>
          <w:lang w:val="es-AR"/>
        </w:rPr>
        <w:t>ruta</w:t>
      </w:r>
      <w:r w:rsidRPr="00875F26">
        <w:rPr>
          <w:rFonts w:ascii="CorpoS" w:hAnsi="CorpoS" w:cs="CorpoS"/>
          <w:color w:val="000000"/>
          <w:sz w:val="24"/>
          <w:szCs w:val="24"/>
          <w:lang w:val="es-AR"/>
        </w:rPr>
        <w:t xml:space="preserve"> PLUS controla los LEDs de los faros de forma individual y, de este modo, puede adaptar permanentemente el ancho del haz y la forma del cono luminoso a la situación del tránsito. De este modo, los demás usuarios de la </w:t>
      </w:r>
      <w:r w:rsidRPr="00BB666A">
        <w:rPr>
          <w:rFonts w:ascii="CorpoS" w:hAnsi="CorpoS" w:cs="CorpoS"/>
          <w:color w:val="000000"/>
          <w:sz w:val="24"/>
          <w:szCs w:val="24"/>
          <w:lang w:val="es-AR"/>
        </w:rPr>
        <w:t>ruta</w:t>
      </w:r>
      <w:r w:rsidRPr="00875F26">
        <w:rPr>
          <w:rFonts w:ascii="CorpoS" w:hAnsi="CorpoS" w:cs="CorpoS"/>
          <w:color w:val="000000"/>
          <w:sz w:val="24"/>
          <w:szCs w:val="24"/>
          <w:lang w:val="es-AR"/>
        </w:rPr>
        <w:t xml:space="preserve"> pueden quedar afuera del cono de luz, permitiéndose así el máximo alcance de la luz de </w:t>
      </w:r>
      <w:r w:rsidRPr="00BB666A">
        <w:rPr>
          <w:rFonts w:ascii="CorpoS" w:hAnsi="CorpoS" w:cs="CorpoS"/>
          <w:color w:val="000000"/>
          <w:sz w:val="24"/>
          <w:szCs w:val="24"/>
          <w:lang w:val="es-AR"/>
        </w:rPr>
        <w:t>ruta</w:t>
      </w:r>
      <w:r w:rsidRPr="00875F26">
        <w:rPr>
          <w:rFonts w:ascii="CorpoS" w:hAnsi="CorpoS" w:cs="CorpoS"/>
          <w:color w:val="000000"/>
          <w:sz w:val="24"/>
          <w:szCs w:val="24"/>
          <w:lang w:val="es-AR"/>
        </w:rPr>
        <w:t xml:space="preserve">. Otra ventaja: ante señales de tránsito muy reflectantes, la luz de </w:t>
      </w:r>
      <w:r w:rsidRPr="00BB666A">
        <w:rPr>
          <w:rFonts w:ascii="CorpoS" w:hAnsi="CorpoS" w:cs="CorpoS"/>
          <w:color w:val="000000"/>
          <w:sz w:val="24"/>
          <w:szCs w:val="24"/>
          <w:lang w:val="es-AR"/>
        </w:rPr>
        <w:t>ruta</w:t>
      </w:r>
      <w:r w:rsidRPr="00875F26">
        <w:rPr>
          <w:rFonts w:ascii="CorpoS" w:hAnsi="CorpoS" w:cs="CorpoS"/>
          <w:color w:val="000000"/>
          <w:sz w:val="24"/>
          <w:szCs w:val="24"/>
          <w:lang w:val="es-AR"/>
        </w:rPr>
        <w:t xml:space="preserve"> atenúa su intensidad luminosa en consecuencia</w:t>
      </w:r>
      <w:r w:rsidRPr="00BB666A">
        <w:rPr>
          <w:rFonts w:ascii="CorpoS" w:hAnsi="CorpoS" w:cs="CorpoS"/>
          <w:color w:val="000000"/>
          <w:sz w:val="24"/>
          <w:szCs w:val="24"/>
          <w:lang w:val="es-AR"/>
        </w:rPr>
        <w:t xml:space="preserve">. </w:t>
      </w:r>
    </w:p>
    <w:p w14:paraId="351CBB3E" w14:textId="77777777" w:rsidR="00500BF4" w:rsidRPr="00BB666A" w:rsidRDefault="00500BF4" w:rsidP="00CD204B">
      <w:pPr>
        <w:autoSpaceDE w:val="0"/>
        <w:autoSpaceDN w:val="0"/>
        <w:adjustRightInd w:val="0"/>
        <w:spacing w:line="240" w:lineRule="auto"/>
        <w:jc w:val="both"/>
        <w:rPr>
          <w:rFonts w:ascii="CorpoS" w:hAnsi="CorpoS" w:cs="CorpoS"/>
          <w:color w:val="000000"/>
          <w:sz w:val="24"/>
          <w:szCs w:val="24"/>
          <w:lang w:val="es-AR"/>
        </w:rPr>
      </w:pPr>
    </w:p>
    <w:p w14:paraId="297AAFB3" w14:textId="77777777" w:rsidR="00500BF4" w:rsidRPr="00BB666A" w:rsidRDefault="00500BF4" w:rsidP="00CD204B">
      <w:pPr>
        <w:autoSpaceDE w:val="0"/>
        <w:autoSpaceDN w:val="0"/>
        <w:adjustRightInd w:val="0"/>
        <w:spacing w:line="240" w:lineRule="auto"/>
        <w:jc w:val="both"/>
        <w:rPr>
          <w:rFonts w:ascii="CorpoS" w:hAnsi="CorpoS" w:cs="CorpoS"/>
          <w:color w:val="000000"/>
          <w:sz w:val="24"/>
          <w:szCs w:val="24"/>
          <w:lang w:val="es-AR"/>
        </w:rPr>
      </w:pPr>
      <w:r w:rsidRPr="00875F26">
        <w:rPr>
          <w:rFonts w:ascii="CorpoS" w:hAnsi="CorpoS" w:cs="CorpoS"/>
          <w:color w:val="000000"/>
          <w:sz w:val="24"/>
          <w:szCs w:val="24"/>
          <w:lang w:val="es-AR"/>
        </w:rPr>
        <w:t xml:space="preserve">La luz de giro activa mejora su visibilidad en las curvas. Si el control de los faros LED puede recurrir a los datos del disco duro de navegación, activa un amplio haz de luz a ambos lados ya antes de los cruces y las rotondas. En combinación con el asistente activo de mantenimiento de carril o el asistente activo de dirección, los faros activos funcionan incluso de manera anticipatoria. </w:t>
      </w:r>
    </w:p>
    <w:p w14:paraId="11ABB911" w14:textId="77777777" w:rsidR="00500BF4" w:rsidRPr="00BB666A" w:rsidRDefault="00500BF4" w:rsidP="00CD204B">
      <w:pPr>
        <w:autoSpaceDE w:val="0"/>
        <w:autoSpaceDN w:val="0"/>
        <w:adjustRightInd w:val="0"/>
        <w:spacing w:line="240" w:lineRule="auto"/>
        <w:jc w:val="both"/>
        <w:rPr>
          <w:rFonts w:ascii="CorpoS" w:hAnsi="CorpoS" w:cs="CorpoS"/>
          <w:color w:val="000000"/>
          <w:sz w:val="24"/>
          <w:szCs w:val="24"/>
          <w:lang w:val="es-AR"/>
        </w:rPr>
      </w:pPr>
    </w:p>
    <w:p w14:paraId="61A26866" w14:textId="62B34004" w:rsidR="00500BF4" w:rsidRPr="00BB666A" w:rsidRDefault="00500BF4" w:rsidP="00CD204B">
      <w:pPr>
        <w:autoSpaceDE w:val="0"/>
        <w:autoSpaceDN w:val="0"/>
        <w:adjustRightInd w:val="0"/>
        <w:spacing w:line="240" w:lineRule="auto"/>
        <w:jc w:val="both"/>
        <w:rPr>
          <w:rFonts w:ascii="CorpoS" w:hAnsi="CorpoS" w:cs="CorpoS"/>
          <w:color w:val="000000"/>
          <w:sz w:val="24"/>
          <w:szCs w:val="24"/>
          <w:lang w:val="es-AR"/>
        </w:rPr>
      </w:pPr>
      <w:r w:rsidRPr="00875F26">
        <w:rPr>
          <w:rFonts w:ascii="CorpoS" w:hAnsi="CorpoS" w:cs="CorpoS"/>
          <w:color w:val="000000"/>
          <w:sz w:val="24"/>
          <w:szCs w:val="24"/>
          <w:lang w:val="es-AR"/>
        </w:rPr>
        <w:t xml:space="preserve">Los faros MULTIBEAM LED también pueden ajustar la iluminación de la </w:t>
      </w:r>
      <w:r w:rsidRPr="00BB666A">
        <w:rPr>
          <w:rFonts w:ascii="CorpoS" w:hAnsi="CorpoS" w:cs="CorpoS"/>
          <w:color w:val="000000"/>
          <w:sz w:val="24"/>
          <w:szCs w:val="24"/>
          <w:lang w:val="es-AR"/>
        </w:rPr>
        <w:t>ruta</w:t>
      </w:r>
      <w:r w:rsidRPr="00875F26">
        <w:rPr>
          <w:rFonts w:ascii="CorpoS" w:hAnsi="CorpoS" w:cs="CorpoS"/>
          <w:color w:val="000000"/>
          <w:sz w:val="24"/>
          <w:szCs w:val="24"/>
          <w:lang w:val="es-AR"/>
        </w:rPr>
        <w:t xml:space="preserve"> y el alcance de los faros para muchas otras situaciones de conducción: luz antiniebla ampliada, luz de giro, luz de </w:t>
      </w:r>
      <w:r w:rsidRPr="00BB666A">
        <w:rPr>
          <w:rFonts w:ascii="CorpoS" w:hAnsi="CorpoS" w:cs="CorpoS"/>
          <w:color w:val="000000"/>
          <w:sz w:val="24"/>
          <w:szCs w:val="24"/>
          <w:lang w:val="es-AR"/>
        </w:rPr>
        <w:t>ruta</w:t>
      </w:r>
      <w:r w:rsidRPr="00875F26">
        <w:rPr>
          <w:rFonts w:ascii="CorpoS" w:hAnsi="CorpoS" w:cs="CorpoS"/>
          <w:color w:val="000000"/>
          <w:sz w:val="24"/>
          <w:szCs w:val="24"/>
          <w:lang w:val="es-AR"/>
        </w:rPr>
        <w:t xml:space="preserve">, luz de ciudad, luz de mal tiempo y luz de autopista. Si al cruzar una frontera el tránsito cambia de derecha a izquierda o viceversa, los faros MULTIBEAM LED en combinación con la navegación por disco duro ajustan la iluminación de la calzada en consecuencia. </w:t>
      </w:r>
    </w:p>
    <w:p w14:paraId="0DE7EF16" w14:textId="77777777" w:rsidR="008E5C6F" w:rsidRDefault="008E5C6F" w:rsidP="00CD204B">
      <w:pPr>
        <w:pStyle w:val="01Flietext"/>
        <w:jc w:val="both"/>
        <w:rPr>
          <w:rFonts w:ascii="CorpoS" w:hAnsi="CorpoS"/>
          <w:sz w:val="24"/>
          <w:szCs w:val="24"/>
          <w:lang w:val="es-AR"/>
        </w:rPr>
      </w:pPr>
    </w:p>
    <w:p w14:paraId="15887847" w14:textId="77777777" w:rsidR="004042DF" w:rsidRPr="00BB666A" w:rsidRDefault="004042DF" w:rsidP="00CD204B">
      <w:pPr>
        <w:pStyle w:val="01Flietext"/>
        <w:jc w:val="both"/>
        <w:rPr>
          <w:rFonts w:ascii="CorpoS" w:hAnsi="CorpoS"/>
          <w:sz w:val="24"/>
          <w:szCs w:val="24"/>
          <w:lang w:val="es-AR"/>
        </w:rPr>
      </w:pPr>
    </w:p>
    <w:p w14:paraId="18F6012D" w14:textId="306BEA53" w:rsidR="00340DD2" w:rsidRPr="00BB666A" w:rsidRDefault="00340DD2" w:rsidP="00CD204B">
      <w:pPr>
        <w:pStyle w:val="01Flietext"/>
        <w:jc w:val="both"/>
        <w:rPr>
          <w:rFonts w:ascii="CorpoS" w:hAnsi="CorpoS"/>
          <w:b/>
          <w:bCs/>
          <w:sz w:val="24"/>
          <w:szCs w:val="24"/>
          <w:lang w:val="es-AR"/>
        </w:rPr>
      </w:pPr>
      <w:r w:rsidRPr="00BB666A">
        <w:rPr>
          <w:rFonts w:ascii="CorpoS" w:hAnsi="CorpoS"/>
          <w:b/>
          <w:bCs/>
          <w:sz w:val="24"/>
          <w:szCs w:val="24"/>
          <w:lang w:val="es-AR"/>
        </w:rPr>
        <w:t xml:space="preserve">Servofreno de </w:t>
      </w:r>
      <w:r w:rsidR="00A30A98" w:rsidRPr="00BB666A">
        <w:rPr>
          <w:rFonts w:ascii="CorpoS" w:hAnsi="CorpoS"/>
          <w:b/>
          <w:bCs/>
          <w:sz w:val="24"/>
          <w:szCs w:val="24"/>
          <w:lang w:val="es-AR"/>
        </w:rPr>
        <w:t>E</w:t>
      </w:r>
      <w:r w:rsidRPr="00BB666A">
        <w:rPr>
          <w:rFonts w:ascii="CorpoS" w:hAnsi="CorpoS"/>
          <w:b/>
          <w:bCs/>
          <w:sz w:val="24"/>
          <w:szCs w:val="24"/>
          <w:lang w:val="es-AR"/>
        </w:rPr>
        <w:t xml:space="preserve">mergencia </w:t>
      </w:r>
      <w:r w:rsidR="00A30A98" w:rsidRPr="00BB666A">
        <w:rPr>
          <w:rFonts w:ascii="CorpoS" w:hAnsi="CorpoS"/>
          <w:b/>
          <w:bCs/>
          <w:sz w:val="24"/>
          <w:szCs w:val="24"/>
          <w:lang w:val="es-AR"/>
        </w:rPr>
        <w:t>A</w:t>
      </w:r>
      <w:r w:rsidRPr="00BB666A">
        <w:rPr>
          <w:rFonts w:ascii="CorpoS" w:hAnsi="CorpoS"/>
          <w:b/>
          <w:bCs/>
          <w:sz w:val="24"/>
          <w:szCs w:val="24"/>
          <w:lang w:val="es-AR"/>
        </w:rPr>
        <w:t>ctivo</w:t>
      </w:r>
    </w:p>
    <w:p w14:paraId="59C24A71" w14:textId="1A14B780" w:rsidR="009C2F30" w:rsidRPr="00BB666A" w:rsidRDefault="00340DD2" w:rsidP="00CD204B">
      <w:pPr>
        <w:pStyle w:val="01Flietext"/>
        <w:jc w:val="both"/>
        <w:rPr>
          <w:rFonts w:ascii="CorpoS" w:hAnsi="CorpoS"/>
          <w:sz w:val="24"/>
          <w:szCs w:val="24"/>
          <w:lang w:val="es-AR"/>
        </w:rPr>
      </w:pPr>
      <w:r w:rsidRPr="00BB666A">
        <w:rPr>
          <w:rFonts w:ascii="CorpoS" w:hAnsi="CorpoS"/>
          <w:sz w:val="24"/>
          <w:szCs w:val="24"/>
          <w:lang w:val="es-AR"/>
        </w:rPr>
        <w:t>El Asistente de Frenado Activo puede ayudar a evitar accidentes con otros usuarios de la</w:t>
      </w:r>
      <w:r w:rsidR="003D4782" w:rsidRPr="00BB666A">
        <w:rPr>
          <w:rFonts w:ascii="CorpoS" w:hAnsi="CorpoS"/>
          <w:sz w:val="24"/>
          <w:szCs w:val="24"/>
          <w:lang w:val="es-AR"/>
        </w:rPr>
        <w:t xml:space="preserve"> ruta</w:t>
      </w:r>
      <w:r w:rsidRPr="00BB666A">
        <w:rPr>
          <w:rFonts w:ascii="CorpoS" w:hAnsi="CorpoS"/>
          <w:sz w:val="24"/>
          <w:szCs w:val="24"/>
          <w:lang w:val="es-AR"/>
        </w:rPr>
        <w:t xml:space="preserve"> en diversas situaciones o a mitigar las consecuencias de un accidente. Esto incluye, entre otr</w:t>
      </w:r>
      <w:r w:rsidR="00A30A98" w:rsidRPr="00BB666A">
        <w:rPr>
          <w:rFonts w:ascii="CorpoS" w:hAnsi="CorpoS"/>
          <w:sz w:val="24"/>
          <w:szCs w:val="24"/>
          <w:lang w:val="es-AR"/>
        </w:rPr>
        <w:t>os aspectos</w:t>
      </w:r>
      <w:r w:rsidRPr="00BB666A">
        <w:rPr>
          <w:rFonts w:ascii="CorpoS" w:hAnsi="CorpoS"/>
          <w:sz w:val="24"/>
          <w:szCs w:val="24"/>
          <w:lang w:val="es-AR"/>
        </w:rPr>
        <w:t xml:space="preserve">, a los usuarios que circulan por delante, </w:t>
      </w:r>
      <w:r w:rsidR="00887B81">
        <w:rPr>
          <w:rFonts w:ascii="CorpoS" w:hAnsi="CorpoS"/>
          <w:sz w:val="24"/>
          <w:szCs w:val="24"/>
          <w:lang w:val="es-AR"/>
        </w:rPr>
        <w:t xml:space="preserve">a los que están </w:t>
      </w:r>
      <w:r w:rsidRPr="00BB666A">
        <w:rPr>
          <w:rFonts w:ascii="CorpoS" w:hAnsi="CorpoS"/>
          <w:sz w:val="24"/>
          <w:szCs w:val="24"/>
          <w:lang w:val="es-AR"/>
        </w:rPr>
        <w:t>parados, cruzando y</w:t>
      </w:r>
      <w:r w:rsidR="00887B81">
        <w:rPr>
          <w:rFonts w:ascii="CorpoS" w:hAnsi="CorpoS"/>
          <w:sz w:val="24"/>
          <w:szCs w:val="24"/>
          <w:lang w:val="es-AR"/>
        </w:rPr>
        <w:t>/o</w:t>
      </w:r>
      <w:r w:rsidRPr="00BB666A">
        <w:rPr>
          <w:rFonts w:ascii="CorpoS" w:hAnsi="CorpoS"/>
          <w:sz w:val="24"/>
          <w:szCs w:val="24"/>
          <w:lang w:val="es-AR"/>
        </w:rPr>
        <w:t xml:space="preserve"> girando, así como al tránsito que circula en sentido contrario durante las maniobras de adelantamiento. </w:t>
      </w:r>
    </w:p>
    <w:p w14:paraId="02AD89AF" w14:textId="77777777" w:rsidR="009C2F30" w:rsidRPr="00BB666A" w:rsidRDefault="009C2F30" w:rsidP="00CD204B">
      <w:pPr>
        <w:pStyle w:val="01Flietext"/>
        <w:jc w:val="both"/>
        <w:rPr>
          <w:rFonts w:ascii="CorpoS" w:hAnsi="CorpoS"/>
          <w:sz w:val="24"/>
          <w:szCs w:val="24"/>
          <w:lang w:val="es-AR"/>
        </w:rPr>
      </w:pPr>
    </w:p>
    <w:p w14:paraId="6C029831" w14:textId="0C020CF4" w:rsidR="00A30A98" w:rsidRPr="00BB666A" w:rsidRDefault="00340DD2" w:rsidP="00CD204B">
      <w:pPr>
        <w:pStyle w:val="01Flietext"/>
        <w:jc w:val="both"/>
        <w:rPr>
          <w:rFonts w:ascii="CorpoS" w:hAnsi="CorpoS"/>
          <w:sz w:val="24"/>
          <w:szCs w:val="24"/>
          <w:lang w:val="es-AR"/>
        </w:rPr>
      </w:pPr>
      <w:r w:rsidRPr="00BB666A">
        <w:rPr>
          <w:rFonts w:ascii="CorpoS" w:hAnsi="CorpoS"/>
          <w:sz w:val="24"/>
          <w:szCs w:val="24"/>
          <w:lang w:val="es-AR"/>
        </w:rPr>
        <w:t xml:space="preserve">El asistente de frenado activo controla continuamente la distancia con otros usuarios de la </w:t>
      </w:r>
      <w:r w:rsidR="00A30A98" w:rsidRPr="00BB666A">
        <w:rPr>
          <w:rFonts w:ascii="CorpoS" w:hAnsi="CorpoS"/>
          <w:sz w:val="24"/>
          <w:szCs w:val="24"/>
          <w:lang w:val="es-AR"/>
        </w:rPr>
        <w:t>ruta</w:t>
      </w:r>
      <w:r w:rsidRPr="00BB666A">
        <w:rPr>
          <w:rFonts w:ascii="CorpoS" w:hAnsi="CorpoS"/>
          <w:sz w:val="24"/>
          <w:szCs w:val="24"/>
          <w:lang w:val="es-AR"/>
        </w:rPr>
        <w:t>. Si se detecta peligro de colisión, avisa primero mediante señales acústicas y visuales en el visualizador del cuadro de instrumentos. Si el conductor no reacciona y sigue existiendo riesgo de colisión, el sistema inicia una frenada parcial firme. Si persiste el riesgo de colisión y el conductor aún no reacciona, el sistema inicia una frenada de emergencia autónoma hasta detener</w:t>
      </w:r>
      <w:r w:rsidR="00E56E83">
        <w:rPr>
          <w:rFonts w:ascii="CorpoS" w:hAnsi="CorpoS"/>
          <w:sz w:val="24"/>
          <w:szCs w:val="24"/>
          <w:lang w:val="es-AR"/>
        </w:rPr>
        <w:t xml:space="preserve"> el vehículo </w:t>
      </w:r>
      <w:r w:rsidRPr="00BB666A">
        <w:rPr>
          <w:rFonts w:ascii="CorpoS" w:hAnsi="CorpoS"/>
          <w:sz w:val="24"/>
          <w:szCs w:val="24"/>
          <w:lang w:val="es-AR"/>
        </w:rPr>
        <w:t>por completo. Si el conductor pisa el pedal de freno durante una parada de emergencia autónoma, el sistema le ayuda con una fuerza de frenado adicional si es necesario</w:t>
      </w:r>
      <w:r w:rsidR="00A30A98" w:rsidRPr="00BB666A">
        <w:rPr>
          <w:rFonts w:ascii="CorpoS" w:hAnsi="CorpoS"/>
          <w:sz w:val="24"/>
          <w:szCs w:val="24"/>
          <w:lang w:val="es-AR"/>
        </w:rPr>
        <w:t>,</w:t>
      </w:r>
      <w:r w:rsidRPr="00BB666A">
        <w:rPr>
          <w:rFonts w:ascii="CorpoS" w:hAnsi="CorpoS"/>
          <w:sz w:val="24"/>
          <w:szCs w:val="24"/>
          <w:lang w:val="es-AR"/>
        </w:rPr>
        <w:t xml:space="preserve"> hasta </w:t>
      </w:r>
      <w:r w:rsidR="00E56E83">
        <w:rPr>
          <w:rFonts w:ascii="CorpoS" w:hAnsi="CorpoS"/>
          <w:sz w:val="24"/>
          <w:szCs w:val="24"/>
          <w:lang w:val="es-AR"/>
        </w:rPr>
        <w:t xml:space="preserve">en </w:t>
      </w:r>
      <w:r w:rsidRPr="00BB666A">
        <w:rPr>
          <w:rFonts w:ascii="CorpoS" w:hAnsi="CorpoS"/>
          <w:sz w:val="24"/>
          <w:szCs w:val="24"/>
          <w:lang w:val="es-AR"/>
        </w:rPr>
        <w:t>una velocidad de 80 km/h.</w:t>
      </w:r>
    </w:p>
    <w:p w14:paraId="16242F27" w14:textId="77777777" w:rsidR="00A30A98" w:rsidRPr="00BB666A" w:rsidRDefault="00A30A98" w:rsidP="00CD204B">
      <w:pPr>
        <w:pStyle w:val="01Flietext"/>
        <w:jc w:val="both"/>
        <w:rPr>
          <w:rFonts w:ascii="CorpoS" w:hAnsi="CorpoS"/>
          <w:sz w:val="24"/>
          <w:szCs w:val="24"/>
          <w:lang w:val="es-AR"/>
        </w:rPr>
      </w:pPr>
    </w:p>
    <w:p w14:paraId="606ECFDC" w14:textId="77777777" w:rsidR="00E56E83" w:rsidRDefault="00340DD2" w:rsidP="00CD204B">
      <w:pPr>
        <w:pStyle w:val="01Flietext"/>
        <w:jc w:val="both"/>
        <w:rPr>
          <w:rFonts w:ascii="CorpoS" w:hAnsi="CorpoS"/>
          <w:sz w:val="24"/>
          <w:szCs w:val="24"/>
          <w:lang w:val="es-AR"/>
        </w:rPr>
      </w:pPr>
      <w:r w:rsidRPr="00BB666A">
        <w:rPr>
          <w:rFonts w:ascii="CorpoS" w:hAnsi="CorpoS"/>
          <w:sz w:val="24"/>
          <w:szCs w:val="24"/>
          <w:lang w:val="es-AR"/>
        </w:rPr>
        <w:t xml:space="preserve">El asistente de frenado activo también proporciona una valiosa ayuda en las intersecciones: si el conductor mantiene su propio sentido de la marcha y se cruza con otro usuario de la </w:t>
      </w:r>
      <w:r w:rsidR="00A30A98" w:rsidRPr="00BB666A">
        <w:rPr>
          <w:rFonts w:ascii="CorpoS" w:hAnsi="CorpoS"/>
          <w:sz w:val="24"/>
          <w:szCs w:val="24"/>
          <w:lang w:val="es-AR"/>
        </w:rPr>
        <w:t>ruta</w:t>
      </w:r>
      <w:r w:rsidRPr="00BB666A">
        <w:rPr>
          <w:rFonts w:ascii="CorpoS" w:hAnsi="CorpoS"/>
          <w:sz w:val="24"/>
          <w:szCs w:val="24"/>
          <w:lang w:val="es-AR"/>
        </w:rPr>
        <w:t xml:space="preserve"> a una</w:t>
      </w:r>
      <w:r w:rsidR="00C267A2" w:rsidRPr="00BB666A">
        <w:rPr>
          <w:rFonts w:ascii="CorpoS" w:hAnsi="CorpoS"/>
          <w:sz w:val="24"/>
          <w:szCs w:val="24"/>
          <w:lang w:val="es-AR"/>
        </w:rPr>
        <w:t xml:space="preserve"> velocidad de hasta 60 km/h, el sistema apoya el proceso de frenado</w:t>
      </w:r>
      <w:r w:rsidR="00E56E83">
        <w:rPr>
          <w:rFonts w:ascii="CorpoS" w:hAnsi="CorpoS"/>
          <w:sz w:val="24"/>
          <w:szCs w:val="24"/>
          <w:lang w:val="es-AR"/>
        </w:rPr>
        <w:t xml:space="preserve">. Esto también sucede cuando </w:t>
      </w:r>
      <w:r w:rsidR="00C267A2" w:rsidRPr="00BB666A">
        <w:rPr>
          <w:rFonts w:ascii="CorpoS" w:hAnsi="CorpoS"/>
          <w:sz w:val="24"/>
          <w:szCs w:val="24"/>
          <w:lang w:val="es-AR"/>
        </w:rPr>
        <w:t xml:space="preserve">gira y hay un peligro inminente de colisión con vehículos </w:t>
      </w:r>
      <w:r w:rsidR="00E56E83">
        <w:rPr>
          <w:rFonts w:ascii="CorpoS" w:hAnsi="CorpoS"/>
          <w:sz w:val="24"/>
          <w:szCs w:val="24"/>
          <w:lang w:val="es-AR"/>
        </w:rPr>
        <w:t>en velocidades de</w:t>
      </w:r>
      <w:r w:rsidR="00C267A2" w:rsidRPr="00BB666A">
        <w:rPr>
          <w:rFonts w:ascii="CorpoS" w:hAnsi="CorpoS"/>
          <w:sz w:val="24"/>
          <w:szCs w:val="24"/>
          <w:lang w:val="es-AR"/>
        </w:rPr>
        <w:t xml:space="preserve"> hasta 40 km/h. El proceso de frenado también se intensifica en el caso de vehículos que circulan en sentido contrario, por ejemplo, durante maniobras de adelantamiento peligrosas o situaciones de conducción en sentido contrario a velocidades de hasta 70 km/h. Si el asistente de frenado activo detecta que el conductor realiza un frenado insuficiente durante una maniobra iniciada por él, le ayuda con fuerza de frenado adicional. Esta fuerza se dosifica de manera que, por un lado, se evite en la medida de lo posible una colisión y, por otro, los vehículos </w:t>
      </w:r>
      <w:r w:rsidR="00E56E83">
        <w:rPr>
          <w:rFonts w:ascii="CorpoS" w:hAnsi="CorpoS"/>
          <w:sz w:val="24"/>
          <w:szCs w:val="24"/>
          <w:lang w:val="es-AR"/>
        </w:rPr>
        <w:t>que vienen po</w:t>
      </w:r>
      <w:r w:rsidR="00C267A2" w:rsidRPr="00BB666A">
        <w:rPr>
          <w:rFonts w:ascii="CorpoS" w:hAnsi="CorpoS"/>
          <w:sz w:val="24"/>
          <w:szCs w:val="24"/>
          <w:lang w:val="es-AR"/>
        </w:rPr>
        <w:t xml:space="preserve">r detrás dispongan de </w:t>
      </w:r>
      <w:r w:rsidR="00E56E83">
        <w:rPr>
          <w:rFonts w:ascii="CorpoS" w:hAnsi="CorpoS"/>
          <w:sz w:val="24"/>
          <w:szCs w:val="24"/>
          <w:lang w:val="es-AR"/>
        </w:rPr>
        <w:t xml:space="preserve">una </w:t>
      </w:r>
      <w:r w:rsidR="00C267A2" w:rsidRPr="00BB666A">
        <w:rPr>
          <w:rFonts w:ascii="CorpoS" w:hAnsi="CorpoS"/>
          <w:sz w:val="24"/>
          <w:szCs w:val="24"/>
          <w:lang w:val="es-AR"/>
        </w:rPr>
        <w:t>mayor distancia de frenado</w:t>
      </w:r>
      <w:r w:rsidR="00E56E83">
        <w:rPr>
          <w:rFonts w:ascii="CorpoS" w:hAnsi="CorpoS"/>
          <w:sz w:val="24"/>
          <w:szCs w:val="24"/>
          <w:lang w:val="es-AR"/>
        </w:rPr>
        <w:t>.</w:t>
      </w:r>
    </w:p>
    <w:p w14:paraId="65600017" w14:textId="77777777" w:rsidR="003D4782" w:rsidRDefault="003D4782" w:rsidP="00CD204B">
      <w:pPr>
        <w:pStyle w:val="01Flietext"/>
        <w:jc w:val="both"/>
        <w:rPr>
          <w:rFonts w:ascii="CorpoS" w:hAnsi="CorpoS"/>
          <w:sz w:val="24"/>
          <w:szCs w:val="24"/>
          <w:lang w:val="es-AR"/>
        </w:rPr>
      </w:pPr>
    </w:p>
    <w:p w14:paraId="7330231C" w14:textId="77777777" w:rsidR="004042DF" w:rsidRPr="00BB666A" w:rsidRDefault="004042DF" w:rsidP="00CD204B">
      <w:pPr>
        <w:pStyle w:val="01Flietext"/>
        <w:jc w:val="both"/>
        <w:rPr>
          <w:rFonts w:ascii="CorpoS" w:hAnsi="CorpoS"/>
          <w:sz w:val="24"/>
          <w:szCs w:val="24"/>
          <w:lang w:val="es-AR"/>
        </w:rPr>
      </w:pPr>
    </w:p>
    <w:p w14:paraId="065D0487" w14:textId="5744B896" w:rsidR="008E5C6F" w:rsidRPr="00BB666A" w:rsidRDefault="008E5C6F" w:rsidP="00CD204B">
      <w:pPr>
        <w:pStyle w:val="01Flietext"/>
        <w:jc w:val="both"/>
        <w:rPr>
          <w:rFonts w:ascii="CorpoS" w:hAnsi="CorpoS"/>
          <w:b/>
          <w:bCs/>
          <w:sz w:val="24"/>
          <w:szCs w:val="24"/>
          <w:lang w:val="es-AR"/>
        </w:rPr>
      </w:pPr>
      <w:r w:rsidRPr="00BB666A">
        <w:rPr>
          <w:rFonts w:ascii="CorpoS" w:hAnsi="CorpoS"/>
          <w:b/>
          <w:bCs/>
          <w:sz w:val="24"/>
          <w:szCs w:val="24"/>
          <w:lang w:val="es-AR"/>
        </w:rPr>
        <w:t>Paquete de Estacionamiento con Cámara 360 grados</w:t>
      </w:r>
    </w:p>
    <w:p w14:paraId="44AF9BD1" w14:textId="1D9E768A" w:rsidR="008E5C6F" w:rsidRPr="00BB666A" w:rsidRDefault="008E5C6F" w:rsidP="00CD204B">
      <w:pPr>
        <w:pStyle w:val="01Flietext"/>
        <w:jc w:val="both"/>
        <w:rPr>
          <w:rFonts w:ascii="CorpoS" w:hAnsi="CorpoS"/>
          <w:sz w:val="24"/>
          <w:szCs w:val="24"/>
        </w:rPr>
      </w:pPr>
      <w:r w:rsidRPr="00BB666A">
        <w:rPr>
          <w:rFonts w:ascii="CorpoS" w:hAnsi="CorpoS"/>
          <w:sz w:val="24"/>
          <w:szCs w:val="24"/>
        </w:rPr>
        <w:t>En el caso de la Tourer, para estacionar de forma cómoda y rápida, está disponible por primera vez el paquete de estacionamiento con cámara 360</w:t>
      </w:r>
      <w:r w:rsidR="0064390F" w:rsidRPr="00BB666A">
        <w:rPr>
          <w:rFonts w:ascii="CorpoS" w:hAnsi="CorpoS"/>
          <w:sz w:val="24"/>
          <w:szCs w:val="24"/>
          <w:lang w:val="es-AR"/>
        </w:rPr>
        <w:t>°</w:t>
      </w:r>
      <w:r w:rsidRPr="00BB666A">
        <w:rPr>
          <w:rFonts w:ascii="CorpoS" w:hAnsi="CorpoS"/>
          <w:sz w:val="24"/>
          <w:szCs w:val="24"/>
        </w:rPr>
        <w:t xml:space="preserve"> y nueva pantalla 3D. </w:t>
      </w:r>
    </w:p>
    <w:p w14:paraId="434EA733" w14:textId="77777777" w:rsidR="008E5C6F" w:rsidRPr="00BB666A" w:rsidRDefault="008E5C6F" w:rsidP="00CD204B">
      <w:pPr>
        <w:pStyle w:val="01Flietext"/>
        <w:jc w:val="both"/>
        <w:rPr>
          <w:rFonts w:ascii="CorpoS" w:hAnsi="CorpoS"/>
          <w:sz w:val="24"/>
          <w:szCs w:val="24"/>
        </w:rPr>
      </w:pPr>
    </w:p>
    <w:p w14:paraId="5A492356" w14:textId="1DA57945" w:rsidR="008E5C6F" w:rsidRPr="00BB666A" w:rsidRDefault="008E5C6F" w:rsidP="00CD204B">
      <w:pPr>
        <w:pStyle w:val="01Flietext"/>
        <w:jc w:val="both"/>
        <w:rPr>
          <w:rFonts w:ascii="CorpoS" w:hAnsi="CorpoS"/>
          <w:sz w:val="24"/>
          <w:szCs w:val="24"/>
        </w:rPr>
      </w:pPr>
      <w:r w:rsidRPr="00BB666A">
        <w:rPr>
          <w:rFonts w:ascii="CorpoS" w:hAnsi="CorpoS"/>
          <w:sz w:val="24"/>
          <w:szCs w:val="24"/>
        </w:rPr>
        <w:t xml:space="preserve">En combinación con la transmisión automática, incluye Active Parking Assist con PARKTRONIC, advertencia de tráfico cruzado trasero, frenado de emergencia para peatones y asistente de arranque. La posición de la cámara se puede guardar fácilmente para que la función siempre se active cuando llegue a una ubicación específica. </w:t>
      </w:r>
    </w:p>
    <w:p w14:paraId="49BD3B97" w14:textId="77777777" w:rsidR="008E5C6F" w:rsidRPr="00BB666A" w:rsidRDefault="008E5C6F" w:rsidP="00CD204B">
      <w:pPr>
        <w:pStyle w:val="01Flietext"/>
        <w:jc w:val="both"/>
        <w:rPr>
          <w:rFonts w:ascii="CorpoS" w:hAnsi="CorpoS"/>
          <w:sz w:val="24"/>
          <w:szCs w:val="24"/>
        </w:rPr>
      </w:pPr>
    </w:p>
    <w:p w14:paraId="14326E1B" w14:textId="302584D8" w:rsidR="00875F26" w:rsidRPr="00BB666A" w:rsidRDefault="00875F26" w:rsidP="00CD204B">
      <w:pPr>
        <w:pStyle w:val="01Flietext"/>
        <w:jc w:val="both"/>
        <w:rPr>
          <w:rFonts w:ascii="CorpoS" w:hAnsi="CorpoS"/>
          <w:sz w:val="24"/>
          <w:szCs w:val="24"/>
          <w:lang w:val="es-AR"/>
        </w:rPr>
      </w:pPr>
      <w:r w:rsidRPr="00BB666A">
        <w:rPr>
          <w:rFonts w:ascii="CorpoS" w:hAnsi="CorpoS"/>
          <w:sz w:val="24"/>
          <w:szCs w:val="24"/>
          <w:lang w:val="es-AR"/>
        </w:rPr>
        <w:t xml:space="preserve">El paquete de </w:t>
      </w:r>
      <w:r w:rsidR="009C2F30" w:rsidRPr="00BB666A">
        <w:rPr>
          <w:rFonts w:ascii="CorpoS" w:hAnsi="CorpoS"/>
          <w:sz w:val="24"/>
          <w:szCs w:val="24"/>
          <w:lang w:val="es-AR"/>
        </w:rPr>
        <w:t>estacionamiento</w:t>
      </w:r>
      <w:r w:rsidRPr="00BB666A">
        <w:rPr>
          <w:rFonts w:ascii="CorpoS" w:hAnsi="CorpoS"/>
          <w:sz w:val="24"/>
          <w:szCs w:val="24"/>
          <w:lang w:val="es-AR"/>
        </w:rPr>
        <w:t xml:space="preserve"> con cámara 360° y asistente de </w:t>
      </w:r>
      <w:r w:rsidR="009C2F30" w:rsidRPr="00BB666A">
        <w:rPr>
          <w:rFonts w:ascii="CorpoS" w:hAnsi="CorpoS"/>
          <w:sz w:val="24"/>
          <w:szCs w:val="24"/>
          <w:lang w:val="es-AR"/>
        </w:rPr>
        <w:t xml:space="preserve">estacionamiento </w:t>
      </w:r>
      <w:r w:rsidRPr="00BB666A">
        <w:rPr>
          <w:rFonts w:ascii="CorpoS" w:hAnsi="CorpoS"/>
          <w:sz w:val="24"/>
          <w:szCs w:val="24"/>
          <w:lang w:val="es-AR"/>
        </w:rPr>
        <w:t xml:space="preserve">activo facilita la búsqueda de </w:t>
      </w:r>
      <w:r w:rsidR="009C2F30" w:rsidRPr="00BB666A">
        <w:rPr>
          <w:rFonts w:ascii="CorpoS" w:hAnsi="CorpoS"/>
          <w:sz w:val="24"/>
          <w:szCs w:val="24"/>
          <w:lang w:val="es-AR"/>
        </w:rPr>
        <w:t>estaciona</w:t>
      </w:r>
      <w:r w:rsidRPr="00BB666A">
        <w:rPr>
          <w:rFonts w:ascii="CorpoS" w:hAnsi="CorpoS"/>
          <w:sz w:val="24"/>
          <w:szCs w:val="24"/>
          <w:lang w:val="es-AR"/>
        </w:rPr>
        <w:t xml:space="preserve">miento, así como la entrada y salida </w:t>
      </w:r>
      <w:r w:rsidR="006E5D28" w:rsidRPr="00BB666A">
        <w:rPr>
          <w:rFonts w:ascii="CorpoS" w:hAnsi="CorpoS"/>
          <w:sz w:val="24"/>
          <w:szCs w:val="24"/>
          <w:lang w:val="es-AR"/>
        </w:rPr>
        <w:t>de este</w:t>
      </w:r>
      <w:r w:rsidRPr="00BB666A">
        <w:rPr>
          <w:rFonts w:ascii="CorpoS" w:hAnsi="CorpoS"/>
          <w:sz w:val="24"/>
          <w:szCs w:val="24"/>
          <w:lang w:val="es-AR"/>
        </w:rPr>
        <w:t>. La vista envolvente 3D hace que el área que rodea al vehículo sea visible en una única vista, incluso a ojo de pájaro y por debajo de la línea de la ventanilla.</w:t>
      </w:r>
    </w:p>
    <w:p w14:paraId="4A8537DF" w14:textId="77777777" w:rsidR="009C2F30" w:rsidRPr="00BB666A" w:rsidRDefault="009C2F30" w:rsidP="00CD204B">
      <w:pPr>
        <w:pStyle w:val="01Flietext"/>
        <w:jc w:val="both"/>
        <w:rPr>
          <w:rFonts w:ascii="CorpoS" w:hAnsi="CorpoS"/>
          <w:sz w:val="24"/>
          <w:szCs w:val="24"/>
          <w:lang w:val="es-AR"/>
        </w:rPr>
      </w:pPr>
    </w:p>
    <w:p w14:paraId="0FC9100A" w14:textId="77777777" w:rsidR="0028073B" w:rsidRDefault="006E5D28" w:rsidP="00CD204B">
      <w:pPr>
        <w:pStyle w:val="01Flietext"/>
        <w:jc w:val="both"/>
        <w:rPr>
          <w:rFonts w:ascii="CorpoS" w:hAnsi="CorpoS"/>
          <w:sz w:val="24"/>
          <w:szCs w:val="24"/>
          <w:lang w:val="es-AR"/>
        </w:rPr>
      </w:pPr>
      <w:r>
        <w:rPr>
          <w:rFonts w:ascii="CorpoS" w:hAnsi="CorpoS"/>
          <w:sz w:val="24"/>
          <w:szCs w:val="24"/>
          <w:lang w:val="es-AR"/>
        </w:rPr>
        <w:t>La cámara mejora la v</w:t>
      </w:r>
      <w:r w:rsidR="00875F26" w:rsidRPr="00875F26">
        <w:rPr>
          <w:rFonts w:ascii="CorpoS" w:hAnsi="CorpoS"/>
          <w:sz w:val="24"/>
          <w:szCs w:val="24"/>
          <w:lang w:val="es-AR"/>
        </w:rPr>
        <w:t xml:space="preserve">ista en todas las direcciones </w:t>
      </w:r>
      <w:r>
        <w:rPr>
          <w:rFonts w:ascii="CorpoS" w:hAnsi="CorpoS"/>
          <w:sz w:val="24"/>
          <w:szCs w:val="24"/>
          <w:lang w:val="es-AR"/>
        </w:rPr>
        <w:t xml:space="preserve">y advierte al conductor sobre posibles </w:t>
      </w:r>
      <w:r w:rsidR="00875F26" w:rsidRPr="00875F26">
        <w:rPr>
          <w:rFonts w:ascii="CorpoS" w:hAnsi="CorpoS"/>
          <w:sz w:val="24"/>
          <w:szCs w:val="24"/>
          <w:lang w:val="es-AR"/>
        </w:rPr>
        <w:t xml:space="preserve">obstáculos. Basta con pulsar el botón de </w:t>
      </w:r>
      <w:r w:rsidR="009C2F30" w:rsidRPr="00BB666A">
        <w:rPr>
          <w:rFonts w:ascii="CorpoS" w:hAnsi="CorpoS"/>
          <w:sz w:val="24"/>
          <w:szCs w:val="24"/>
          <w:lang w:val="es-AR"/>
        </w:rPr>
        <w:t>estaciona</w:t>
      </w:r>
      <w:r w:rsidR="00875F26" w:rsidRPr="00875F26">
        <w:rPr>
          <w:rFonts w:ascii="CorpoS" w:hAnsi="CorpoS"/>
          <w:sz w:val="24"/>
          <w:szCs w:val="24"/>
          <w:lang w:val="es-AR"/>
        </w:rPr>
        <w:t xml:space="preserve">miento situado debajo de la pantalla multimedia para que PARKTRONIC y el sistema de ayuda activa al </w:t>
      </w:r>
      <w:r w:rsidR="009C2F30" w:rsidRPr="00BB666A">
        <w:rPr>
          <w:rFonts w:ascii="CorpoS" w:hAnsi="CorpoS"/>
          <w:sz w:val="24"/>
          <w:szCs w:val="24"/>
          <w:lang w:val="es-AR"/>
        </w:rPr>
        <w:t>estaciona</w:t>
      </w:r>
      <w:r w:rsidR="00875F26" w:rsidRPr="00875F26">
        <w:rPr>
          <w:rFonts w:ascii="CorpoS" w:hAnsi="CorpoS"/>
          <w:sz w:val="24"/>
          <w:szCs w:val="24"/>
          <w:lang w:val="es-AR"/>
        </w:rPr>
        <w:t xml:space="preserve">miento empiecen a buscar un hueco para </w:t>
      </w:r>
      <w:r w:rsidR="009C2F30" w:rsidRPr="00BB666A">
        <w:rPr>
          <w:rFonts w:ascii="CorpoS" w:hAnsi="CorpoS"/>
          <w:sz w:val="24"/>
          <w:szCs w:val="24"/>
          <w:lang w:val="es-AR"/>
        </w:rPr>
        <w:t>estaciona</w:t>
      </w:r>
      <w:r w:rsidR="00875F26" w:rsidRPr="00875F26">
        <w:rPr>
          <w:rFonts w:ascii="CorpoS" w:hAnsi="CorpoS"/>
          <w:sz w:val="24"/>
          <w:szCs w:val="24"/>
          <w:lang w:val="es-AR"/>
        </w:rPr>
        <w:t xml:space="preserve">r. </w:t>
      </w:r>
      <w:r w:rsidR="00B96301">
        <w:rPr>
          <w:rFonts w:ascii="CorpoS" w:hAnsi="CorpoS"/>
          <w:sz w:val="24"/>
          <w:szCs w:val="24"/>
          <w:lang w:val="es-AR"/>
        </w:rPr>
        <w:t xml:space="preserve">Al pasar </w:t>
      </w:r>
      <w:r w:rsidR="00875F26" w:rsidRPr="00875F26">
        <w:rPr>
          <w:rFonts w:ascii="CorpoS" w:hAnsi="CorpoS"/>
          <w:sz w:val="24"/>
          <w:szCs w:val="24"/>
          <w:lang w:val="es-AR"/>
        </w:rPr>
        <w:t xml:space="preserve">por delante de </w:t>
      </w:r>
      <w:r>
        <w:rPr>
          <w:rFonts w:ascii="CorpoS" w:hAnsi="CorpoS"/>
          <w:sz w:val="24"/>
          <w:szCs w:val="24"/>
          <w:lang w:val="es-AR"/>
        </w:rPr>
        <w:t xml:space="preserve">un espacio de </w:t>
      </w:r>
      <w:r w:rsidR="009C2F30" w:rsidRPr="00BB666A">
        <w:rPr>
          <w:rFonts w:ascii="CorpoS" w:hAnsi="CorpoS"/>
          <w:sz w:val="24"/>
          <w:szCs w:val="24"/>
          <w:lang w:val="es-AR"/>
        </w:rPr>
        <w:t>estaciona</w:t>
      </w:r>
      <w:r w:rsidR="00875F26" w:rsidRPr="00875F26">
        <w:rPr>
          <w:rFonts w:ascii="CorpoS" w:hAnsi="CorpoS"/>
          <w:sz w:val="24"/>
          <w:szCs w:val="24"/>
          <w:lang w:val="es-AR"/>
        </w:rPr>
        <w:t>miento</w:t>
      </w:r>
      <w:r>
        <w:rPr>
          <w:rFonts w:ascii="CorpoS" w:hAnsi="CorpoS"/>
          <w:sz w:val="24"/>
          <w:szCs w:val="24"/>
          <w:lang w:val="es-AR"/>
        </w:rPr>
        <w:t xml:space="preserve"> libre</w:t>
      </w:r>
      <w:r w:rsidR="00875F26" w:rsidRPr="00875F26">
        <w:rPr>
          <w:rFonts w:ascii="CorpoS" w:hAnsi="CorpoS"/>
          <w:sz w:val="24"/>
          <w:szCs w:val="24"/>
          <w:lang w:val="es-AR"/>
        </w:rPr>
        <w:t xml:space="preserve"> </w:t>
      </w:r>
      <w:r>
        <w:rPr>
          <w:rFonts w:ascii="CorpoS" w:hAnsi="CorpoS"/>
          <w:sz w:val="24"/>
          <w:szCs w:val="24"/>
          <w:lang w:val="es-AR"/>
        </w:rPr>
        <w:t xml:space="preserve">-ya sea </w:t>
      </w:r>
      <w:r w:rsidR="00875F26" w:rsidRPr="00875F26">
        <w:rPr>
          <w:rFonts w:ascii="CorpoS" w:hAnsi="CorpoS"/>
          <w:sz w:val="24"/>
          <w:szCs w:val="24"/>
          <w:lang w:val="es-AR"/>
        </w:rPr>
        <w:t>transversal o longitudinal</w:t>
      </w:r>
      <w:r>
        <w:rPr>
          <w:rFonts w:ascii="CorpoS" w:hAnsi="CorpoS"/>
          <w:sz w:val="24"/>
          <w:szCs w:val="24"/>
          <w:lang w:val="es-AR"/>
        </w:rPr>
        <w:t>-</w:t>
      </w:r>
      <w:r w:rsidR="00875F26" w:rsidRPr="00875F26">
        <w:rPr>
          <w:rFonts w:ascii="CorpoS" w:hAnsi="CorpoS"/>
          <w:sz w:val="24"/>
          <w:szCs w:val="24"/>
          <w:lang w:val="es-AR"/>
        </w:rPr>
        <w:t xml:space="preserve">, </w:t>
      </w:r>
      <w:r w:rsidR="00B96301">
        <w:rPr>
          <w:rFonts w:ascii="CorpoS" w:hAnsi="CorpoS"/>
          <w:sz w:val="24"/>
          <w:szCs w:val="24"/>
          <w:lang w:val="es-AR"/>
        </w:rPr>
        <w:t xml:space="preserve">el conductor podrá </w:t>
      </w:r>
      <w:r w:rsidR="00875F26" w:rsidRPr="00875F26">
        <w:rPr>
          <w:rFonts w:ascii="CorpoS" w:hAnsi="CorpoS"/>
          <w:sz w:val="24"/>
          <w:szCs w:val="24"/>
          <w:lang w:val="es-AR"/>
        </w:rPr>
        <w:t>seleccionar</w:t>
      </w:r>
      <w:r w:rsidR="00BD48BF">
        <w:rPr>
          <w:rFonts w:ascii="CorpoS" w:hAnsi="CorpoS"/>
          <w:sz w:val="24"/>
          <w:szCs w:val="24"/>
          <w:lang w:val="es-AR"/>
        </w:rPr>
        <w:t xml:space="preserve"> el PARKTRONIC </w:t>
      </w:r>
      <w:r w:rsidR="00875F26" w:rsidRPr="00875F26">
        <w:rPr>
          <w:rFonts w:ascii="CorpoS" w:hAnsi="CorpoS"/>
          <w:sz w:val="24"/>
          <w:szCs w:val="24"/>
          <w:lang w:val="es-AR"/>
        </w:rPr>
        <w:t xml:space="preserve">a través del MBUX. </w:t>
      </w:r>
      <w:r w:rsidR="0028073B">
        <w:rPr>
          <w:rFonts w:ascii="CorpoS" w:hAnsi="CorpoS"/>
          <w:sz w:val="24"/>
          <w:szCs w:val="24"/>
          <w:lang w:val="es-AR"/>
        </w:rPr>
        <w:t xml:space="preserve">De este modo, </w:t>
      </w:r>
      <w:r w:rsidR="00875F26" w:rsidRPr="00875F26">
        <w:rPr>
          <w:rFonts w:ascii="CorpoS" w:hAnsi="CorpoS"/>
          <w:sz w:val="24"/>
          <w:szCs w:val="24"/>
          <w:lang w:val="es-AR"/>
        </w:rPr>
        <w:t xml:space="preserve">se inicia el proceso de </w:t>
      </w:r>
      <w:r w:rsidR="009C2F30" w:rsidRPr="00BB666A">
        <w:rPr>
          <w:rFonts w:ascii="CorpoS" w:hAnsi="CorpoS"/>
          <w:sz w:val="24"/>
          <w:szCs w:val="24"/>
          <w:lang w:val="es-AR"/>
        </w:rPr>
        <w:t>estaciona</w:t>
      </w:r>
      <w:r w:rsidR="00875F26" w:rsidRPr="00875F26">
        <w:rPr>
          <w:rFonts w:ascii="CorpoS" w:hAnsi="CorpoS"/>
          <w:sz w:val="24"/>
          <w:szCs w:val="24"/>
          <w:lang w:val="es-AR"/>
        </w:rPr>
        <w:t>miento</w:t>
      </w:r>
      <w:r w:rsidR="0028073B">
        <w:rPr>
          <w:rFonts w:ascii="CorpoS" w:hAnsi="CorpoS"/>
          <w:sz w:val="24"/>
          <w:szCs w:val="24"/>
          <w:lang w:val="es-AR"/>
        </w:rPr>
        <w:t xml:space="preserve">. </w:t>
      </w:r>
      <w:r w:rsidR="00875F26" w:rsidRPr="00875F26">
        <w:rPr>
          <w:rFonts w:ascii="CorpoS" w:hAnsi="CorpoS"/>
          <w:sz w:val="24"/>
          <w:szCs w:val="24"/>
          <w:lang w:val="es-AR"/>
        </w:rPr>
        <w:t xml:space="preserve">Lo mismo ocurre </w:t>
      </w:r>
      <w:r w:rsidR="0028073B">
        <w:rPr>
          <w:rFonts w:ascii="CorpoS" w:hAnsi="CorpoS"/>
          <w:sz w:val="24"/>
          <w:szCs w:val="24"/>
          <w:lang w:val="es-AR"/>
        </w:rPr>
        <w:t xml:space="preserve">cuando deja el espacio del estacionamiento, </w:t>
      </w:r>
      <w:r w:rsidR="00875F26" w:rsidRPr="00875F26">
        <w:rPr>
          <w:rFonts w:ascii="CorpoS" w:hAnsi="CorpoS"/>
          <w:sz w:val="24"/>
          <w:szCs w:val="24"/>
          <w:lang w:val="es-AR"/>
        </w:rPr>
        <w:t xml:space="preserve">siempre que </w:t>
      </w:r>
      <w:r w:rsidR="00B96301">
        <w:rPr>
          <w:rFonts w:ascii="CorpoS" w:hAnsi="CorpoS"/>
          <w:sz w:val="24"/>
          <w:szCs w:val="24"/>
          <w:lang w:val="es-AR"/>
        </w:rPr>
        <w:t xml:space="preserve">el conductor </w:t>
      </w:r>
      <w:r w:rsidR="00875F26" w:rsidRPr="00875F26">
        <w:rPr>
          <w:rFonts w:ascii="CorpoS" w:hAnsi="CorpoS"/>
          <w:sz w:val="24"/>
          <w:szCs w:val="24"/>
          <w:lang w:val="es-AR"/>
        </w:rPr>
        <w:t xml:space="preserve">haya </w:t>
      </w:r>
      <w:r w:rsidR="009C2F30" w:rsidRPr="00BB666A">
        <w:rPr>
          <w:rFonts w:ascii="CorpoS" w:hAnsi="CorpoS"/>
          <w:sz w:val="24"/>
          <w:szCs w:val="24"/>
          <w:lang w:val="es-AR"/>
        </w:rPr>
        <w:t>estaciona</w:t>
      </w:r>
      <w:r w:rsidR="00875F26" w:rsidRPr="00875F26">
        <w:rPr>
          <w:rFonts w:ascii="CorpoS" w:hAnsi="CorpoS"/>
          <w:sz w:val="24"/>
          <w:szCs w:val="24"/>
          <w:lang w:val="es-AR"/>
        </w:rPr>
        <w:t>do previamente con asistencia.</w:t>
      </w:r>
      <w:r w:rsidR="009C2F30" w:rsidRPr="00BB666A">
        <w:rPr>
          <w:rFonts w:ascii="CorpoS" w:hAnsi="CorpoS"/>
          <w:sz w:val="24"/>
          <w:szCs w:val="24"/>
          <w:lang w:val="es-AR"/>
        </w:rPr>
        <w:t xml:space="preserve"> </w:t>
      </w:r>
    </w:p>
    <w:p w14:paraId="4FC1231F" w14:textId="77777777" w:rsidR="0028073B" w:rsidRDefault="0028073B" w:rsidP="00CD204B">
      <w:pPr>
        <w:pStyle w:val="01Flietext"/>
        <w:jc w:val="both"/>
        <w:rPr>
          <w:rFonts w:ascii="CorpoS" w:hAnsi="CorpoS"/>
          <w:sz w:val="24"/>
          <w:szCs w:val="24"/>
          <w:lang w:val="es-AR"/>
        </w:rPr>
      </w:pPr>
    </w:p>
    <w:p w14:paraId="3425B866" w14:textId="7C7269A3" w:rsidR="00B96301" w:rsidRDefault="00875F26" w:rsidP="00CD204B">
      <w:pPr>
        <w:pStyle w:val="01Flietext"/>
        <w:jc w:val="both"/>
        <w:rPr>
          <w:rFonts w:ascii="CorpoS" w:hAnsi="CorpoS"/>
          <w:sz w:val="24"/>
          <w:szCs w:val="24"/>
          <w:lang w:val="es-AR"/>
        </w:rPr>
      </w:pPr>
      <w:r w:rsidRPr="00875F26">
        <w:rPr>
          <w:rFonts w:ascii="CorpoS" w:hAnsi="CorpoS"/>
          <w:sz w:val="24"/>
          <w:szCs w:val="24"/>
          <w:lang w:val="es-AR"/>
        </w:rPr>
        <w:t xml:space="preserve">PARKTRONIC también informa de las distancias a los obstáculos detectados mediante señales visuales y acústicas. </w:t>
      </w:r>
      <w:r w:rsidR="00B96301">
        <w:rPr>
          <w:rFonts w:ascii="CorpoS" w:hAnsi="CorpoS"/>
          <w:sz w:val="24"/>
          <w:szCs w:val="24"/>
          <w:lang w:val="es-AR"/>
        </w:rPr>
        <w:t xml:space="preserve">La </w:t>
      </w:r>
      <w:r w:rsidRPr="00875F26">
        <w:rPr>
          <w:rFonts w:ascii="CorpoS" w:hAnsi="CorpoS"/>
          <w:sz w:val="24"/>
          <w:szCs w:val="24"/>
          <w:lang w:val="es-AR"/>
        </w:rPr>
        <w:t>vista panorámica de 360°</w:t>
      </w:r>
      <w:r w:rsidR="00B96301">
        <w:rPr>
          <w:rFonts w:ascii="CorpoS" w:hAnsi="CorpoS"/>
          <w:sz w:val="24"/>
          <w:szCs w:val="24"/>
          <w:lang w:val="es-AR"/>
        </w:rPr>
        <w:t xml:space="preserve"> se muestra </w:t>
      </w:r>
      <w:r w:rsidRPr="00875F26">
        <w:rPr>
          <w:rFonts w:ascii="CorpoS" w:hAnsi="CorpoS"/>
          <w:sz w:val="24"/>
          <w:szCs w:val="24"/>
          <w:lang w:val="es-AR"/>
        </w:rPr>
        <w:t xml:space="preserve">en la pantalla multimedia. Esta visión envolvente 3D es posible gracias a la combinación de cuatro cámaras en la parte trasera, en la calandra del radiador y en los retrovisores exteriores. Esto permite ver las zonas situadas delante, a los lados y detrás de tu vehículo. La imagen de la cámara se complementa con líneas de guiado fáciles de entender que dependen del ángulo de giro. La conexión en red de todas las perspectivas de </w:t>
      </w:r>
      <w:r w:rsidR="0028073B">
        <w:rPr>
          <w:rFonts w:ascii="CorpoS" w:hAnsi="CorpoS"/>
          <w:sz w:val="24"/>
          <w:szCs w:val="24"/>
          <w:lang w:val="es-AR"/>
        </w:rPr>
        <w:t xml:space="preserve">la </w:t>
      </w:r>
      <w:r w:rsidRPr="00875F26">
        <w:rPr>
          <w:rFonts w:ascii="CorpoS" w:hAnsi="CorpoS"/>
          <w:sz w:val="24"/>
          <w:szCs w:val="24"/>
          <w:lang w:val="es-AR"/>
        </w:rPr>
        <w:t xml:space="preserve">cámara también permite una representación virtual a vista de pájaro. </w:t>
      </w:r>
      <w:r w:rsidR="0028073B">
        <w:rPr>
          <w:rFonts w:ascii="CorpoS" w:hAnsi="CorpoS"/>
          <w:sz w:val="24"/>
          <w:szCs w:val="24"/>
          <w:lang w:val="es-AR"/>
        </w:rPr>
        <w:t xml:space="preserve">De este modo es posible </w:t>
      </w:r>
      <w:r w:rsidRPr="00875F26">
        <w:rPr>
          <w:rFonts w:ascii="CorpoS" w:hAnsi="CorpoS"/>
          <w:sz w:val="24"/>
          <w:szCs w:val="24"/>
          <w:lang w:val="es-AR"/>
        </w:rPr>
        <w:t xml:space="preserve">dominar a primera incluso las plazas de </w:t>
      </w:r>
      <w:r w:rsidR="009C2F30" w:rsidRPr="00BB666A">
        <w:rPr>
          <w:rFonts w:ascii="CorpoS" w:hAnsi="CorpoS"/>
          <w:sz w:val="24"/>
          <w:szCs w:val="24"/>
          <w:lang w:val="es-AR"/>
        </w:rPr>
        <w:t>estaciona</w:t>
      </w:r>
      <w:r w:rsidRPr="00875F26">
        <w:rPr>
          <w:rFonts w:ascii="CorpoS" w:hAnsi="CorpoS"/>
          <w:sz w:val="24"/>
          <w:szCs w:val="24"/>
          <w:lang w:val="es-AR"/>
        </w:rPr>
        <w:t>miento más estrechas. La cámara 360° se activa al acoplar la marcha atrás o a través del menú de la pantalla multimedia.</w:t>
      </w:r>
      <w:r w:rsidR="009C2F30" w:rsidRPr="00BB666A">
        <w:rPr>
          <w:rFonts w:ascii="CorpoS" w:hAnsi="CorpoS"/>
          <w:sz w:val="24"/>
          <w:szCs w:val="24"/>
          <w:lang w:val="es-AR"/>
        </w:rPr>
        <w:t xml:space="preserve"> </w:t>
      </w:r>
    </w:p>
    <w:p w14:paraId="34615375" w14:textId="77777777" w:rsidR="00B96301" w:rsidRDefault="00B96301" w:rsidP="00CD204B">
      <w:pPr>
        <w:pStyle w:val="01Flietext"/>
        <w:jc w:val="both"/>
        <w:rPr>
          <w:rFonts w:ascii="CorpoS" w:hAnsi="CorpoS"/>
          <w:sz w:val="24"/>
          <w:szCs w:val="24"/>
          <w:lang w:val="es-AR"/>
        </w:rPr>
      </w:pPr>
    </w:p>
    <w:p w14:paraId="0568BDB2" w14:textId="654375C7" w:rsidR="00F117C8" w:rsidRDefault="00A06BBE" w:rsidP="00CD204B">
      <w:pPr>
        <w:pStyle w:val="01Flietext"/>
        <w:jc w:val="both"/>
        <w:rPr>
          <w:rFonts w:ascii="CorpoS" w:hAnsi="CorpoS"/>
          <w:sz w:val="24"/>
          <w:szCs w:val="24"/>
          <w:lang w:val="es-AR"/>
        </w:rPr>
      </w:pPr>
      <w:r>
        <w:rPr>
          <w:rFonts w:ascii="CorpoS" w:hAnsi="CorpoS"/>
          <w:sz w:val="24"/>
          <w:szCs w:val="24"/>
          <w:lang w:val="es-AR"/>
        </w:rPr>
        <w:t xml:space="preserve">El sistema </w:t>
      </w:r>
      <w:r w:rsidR="00875F26" w:rsidRPr="00875F26">
        <w:rPr>
          <w:rFonts w:ascii="CorpoS" w:hAnsi="CorpoS"/>
          <w:sz w:val="24"/>
          <w:szCs w:val="24"/>
          <w:lang w:val="es-AR"/>
        </w:rPr>
        <w:t xml:space="preserve">Drive Away Assist reduce automáticamente la velocidad de arranque si </w:t>
      </w:r>
      <w:r>
        <w:rPr>
          <w:rFonts w:ascii="CorpoS" w:hAnsi="CorpoS"/>
          <w:sz w:val="24"/>
          <w:szCs w:val="24"/>
          <w:lang w:val="es-AR"/>
        </w:rPr>
        <w:t xml:space="preserve">se detectan </w:t>
      </w:r>
      <w:r w:rsidR="00875F26" w:rsidRPr="00875F26">
        <w:rPr>
          <w:rFonts w:ascii="CorpoS" w:hAnsi="CorpoS"/>
          <w:sz w:val="24"/>
          <w:szCs w:val="24"/>
          <w:lang w:val="es-AR"/>
        </w:rPr>
        <w:t xml:space="preserve">objetos en el sentido de la marcha antes de </w:t>
      </w:r>
      <w:r w:rsidR="00B96301">
        <w:rPr>
          <w:rFonts w:ascii="CorpoS" w:hAnsi="CorpoS"/>
          <w:sz w:val="24"/>
          <w:szCs w:val="24"/>
          <w:lang w:val="es-AR"/>
        </w:rPr>
        <w:t>encender el vehículo</w:t>
      </w:r>
      <w:r w:rsidR="00875F26" w:rsidRPr="00875F26">
        <w:rPr>
          <w:rFonts w:ascii="CorpoS" w:hAnsi="CorpoS"/>
          <w:sz w:val="24"/>
          <w:szCs w:val="24"/>
          <w:lang w:val="es-AR"/>
        </w:rPr>
        <w:t>. De este modo se evitan colisiones por alcance causadas por acoplar una marcha incorrecta o por confundir los pedales del acelerador y del freno.</w:t>
      </w:r>
      <w:r w:rsidR="009C2F30" w:rsidRPr="00BB666A">
        <w:rPr>
          <w:rFonts w:ascii="CorpoS" w:hAnsi="CorpoS"/>
          <w:sz w:val="24"/>
          <w:szCs w:val="24"/>
          <w:lang w:val="es-AR"/>
        </w:rPr>
        <w:t xml:space="preserve"> </w:t>
      </w:r>
      <w:r w:rsidR="00875F26" w:rsidRPr="00875F26">
        <w:rPr>
          <w:rFonts w:ascii="CorpoS" w:hAnsi="CorpoS"/>
          <w:sz w:val="24"/>
          <w:szCs w:val="24"/>
          <w:lang w:val="es-AR"/>
        </w:rPr>
        <w:t xml:space="preserve">El paquete de </w:t>
      </w:r>
      <w:r w:rsidR="009C2F30" w:rsidRPr="00BB666A">
        <w:rPr>
          <w:rFonts w:ascii="CorpoS" w:hAnsi="CorpoS"/>
          <w:sz w:val="24"/>
          <w:szCs w:val="24"/>
          <w:lang w:val="es-AR"/>
        </w:rPr>
        <w:t>estaciona</w:t>
      </w:r>
      <w:r w:rsidR="00875F26" w:rsidRPr="00875F26">
        <w:rPr>
          <w:rFonts w:ascii="CorpoS" w:hAnsi="CorpoS"/>
          <w:sz w:val="24"/>
          <w:szCs w:val="24"/>
          <w:lang w:val="es-AR"/>
        </w:rPr>
        <w:t xml:space="preserve">miento también es un plus de seguridad: gracias a la función de alerta de tránsito cruzado, </w:t>
      </w:r>
      <w:r w:rsidR="0027192E">
        <w:rPr>
          <w:rFonts w:ascii="CorpoS" w:hAnsi="CorpoS"/>
          <w:sz w:val="24"/>
          <w:szCs w:val="24"/>
          <w:lang w:val="es-AR"/>
        </w:rPr>
        <w:t xml:space="preserve">da un aviso </w:t>
      </w:r>
      <w:r w:rsidR="00875F26" w:rsidRPr="00875F26">
        <w:rPr>
          <w:rFonts w:ascii="CorpoS" w:hAnsi="CorpoS"/>
          <w:sz w:val="24"/>
          <w:szCs w:val="24"/>
          <w:lang w:val="es-AR"/>
        </w:rPr>
        <w:t>visual y acústic</w:t>
      </w:r>
      <w:r w:rsidR="0027192E">
        <w:rPr>
          <w:rFonts w:ascii="CorpoS" w:hAnsi="CorpoS"/>
          <w:sz w:val="24"/>
          <w:szCs w:val="24"/>
          <w:lang w:val="es-AR"/>
        </w:rPr>
        <w:t>o</w:t>
      </w:r>
      <w:r w:rsidR="00875F26" w:rsidRPr="00875F26">
        <w:rPr>
          <w:rFonts w:ascii="CorpoS" w:hAnsi="CorpoS"/>
          <w:sz w:val="24"/>
          <w:szCs w:val="24"/>
          <w:lang w:val="es-AR"/>
        </w:rPr>
        <w:t xml:space="preserve"> si detecta tránsito cruzado al salir marcha atrás de la plaza de </w:t>
      </w:r>
      <w:r w:rsidR="009C2F30" w:rsidRPr="00BB666A">
        <w:rPr>
          <w:rFonts w:ascii="CorpoS" w:hAnsi="CorpoS"/>
          <w:sz w:val="24"/>
          <w:szCs w:val="24"/>
          <w:lang w:val="es-AR"/>
        </w:rPr>
        <w:t>estaciona</w:t>
      </w:r>
      <w:r w:rsidR="00875F26" w:rsidRPr="00875F26">
        <w:rPr>
          <w:rFonts w:ascii="CorpoS" w:hAnsi="CorpoS"/>
          <w:sz w:val="24"/>
          <w:szCs w:val="24"/>
          <w:lang w:val="es-AR"/>
        </w:rPr>
        <w:t>miento. En caso necesario, el sistema puede iniciar automáticamente una frenada de emergencia</w:t>
      </w:r>
      <w:r w:rsidR="00F117C8">
        <w:rPr>
          <w:rFonts w:ascii="CorpoS" w:hAnsi="CorpoS"/>
          <w:sz w:val="24"/>
          <w:szCs w:val="24"/>
          <w:lang w:val="es-AR"/>
        </w:rPr>
        <w:t>.</w:t>
      </w:r>
    </w:p>
    <w:p w14:paraId="664B9CE9" w14:textId="77777777" w:rsidR="00F117C8" w:rsidRDefault="00F117C8" w:rsidP="00CD204B">
      <w:pPr>
        <w:pStyle w:val="01Flietext"/>
        <w:jc w:val="both"/>
        <w:rPr>
          <w:rFonts w:ascii="CorpoS" w:hAnsi="CorpoS"/>
          <w:sz w:val="24"/>
          <w:szCs w:val="24"/>
          <w:lang w:val="es-AR"/>
        </w:rPr>
      </w:pPr>
    </w:p>
    <w:p w14:paraId="1B34107D" w14:textId="77777777" w:rsidR="004042DF" w:rsidRDefault="004042DF" w:rsidP="00CD204B">
      <w:pPr>
        <w:pStyle w:val="01Flietext"/>
        <w:jc w:val="both"/>
        <w:rPr>
          <w:rFonts w:ascii="CorpoS" w:hAnsi="CorpoS"/>
          <w:b/>
          <w:bCs/>
          <w:sz w:val="24"/>
          <w:szCs w:val="24"/>
          <w:lang w:val="es-AR"/>
        </w:rPr>
      </w:pPr>
    </w:p>
    <w:p w14:paraId="4669C99F" w14:textId="2F7AF5CA" w:rsidR="00875F26" w:rsidRPr="00875F26" w:rsidRDefault="00875F26" w:rsidP="00CD204B">
      <w:pPr>
        <w:pStyle w:val="01Flietext"/>
        <w:jc w:val="both"/>
        <w:rPr>
          <w:rFonts w:ascii="CorpoS" w:hAnsi="CorpoS"/>
          <w:b/>
          <w:bCs/>
          <w:sz w:val="24"/>
          <w:szCs w:val="24"/>
          <w:lang w:val="es-AR"/>
        </w:rPr>
      </w:pPr>
      <w:r w:rsidRPr="00BB666A">
        <w:rPr>
          <w:rFonts w:ascii="CorpoS" w:hAnsi="CorpoS"/>
          <w:b/>
          <w:bCs/>
          <w:sz w:val="24"/>
          <w:szCs w:val="24"/>
          <w:lang w:val="es-AR"/>
        </w:rPr>
        <w:t>Control de Angulo Muerto</w:t>
      </w:r>
    </w:p>
    <w:p w14:paraId="7ECACB3C" w14:textId="236F6D69" w:rsidR="00875F26" w:rsidRPr="00BB666A" w:rsidRDefault="0027192E" w:rsidP="00CD204B">
      <w:pPr>
        <w:pStyle w:val="01Flietext"/>
        <w:jc w:val="both"/>
        <w:rPr>
          <w:rFonts w:ascii="CorpoS" w:hAnsi="CorpoS"/>
          <w:sz w:val="24"/>
          <w:szCs w:val="24"/>
          <w:lang w:val="es-AR"/>
        </w:rPr>
      </w:pPr>
      <w:r>
        <w:rPr>
          <w:rFonts w:ascii="CorpoS" w:hAnsi="CorpoS"/>
          <w:sz w:val="24"/>
          <w:szCs w:val="24"/>
          <w:lang w:val="es-AR"/>
        </w:rPr>
        <w:t xml:space="preserve">Es el sistema que ayuda </w:t>
      </w:r>
      <w:r w:rsidR="00875F26" w:rsidRPr="00BB666A">
        <w:rPr>
          <w:rFonts w:ascii="CorpoS" w:hAnsi="CorpoS"/>
          <w:sz w:val="24"/>
          <w:szCs w:val="24"/>
          <w:lang w:val="es-AR"/>
        </w:rPr>
        <w:t xml:space="preserve">en los cambios de carril y al circular marcha atrás. El control de ángulo muerto con Rear Cross Traffic Alert puede emitir señales de advertencia visuales y acústicas, contribuir a evitar accidentes al cambiar de carril y al circular marcha atrás. </w:t>
      </w:r>
      <w:r>
        <w:rPr>
          <w:rFonts w:ascii="CorpoS" w:hAnsi="CorpoS"/>
          <w:sz w:val="24"/>
          <w:szCs w:val="24"/>
          <w:lang w:val="es-AR"/>
        </w:rPr>
        <w:t xml:space="preserve">Cuando el sistema </w:t>
      </w:r>
      <w:r w:rsidR="00875F26" w:rsidRPr="00BB666A">
        <w:rPr>
          <w:rFonts w:ascii="CorpoS" w:hAnsi="CorpoS"/>
          <w:sz w:val="24"/>
          <w:szCs w:val="24"/>
          <w:lang w:val="es-AR"/>
        </w:rPr>
        <w:t>detecta un vehículo en el ángulo muerto, emite una advertencia con un triángulo rojo en el retrovisor exterior correspondiente.</w:t>
      </w:r>
    </w:p>
    <w:p w14:paraId="65EDB482" w14:textId="77777777" w:rsidR="00875F26" w:rsidRPr="00BB666A" w:rsidRDefault="00875F26" w:rsidP="00CD204B">
      <w:pPr>
        <w:pStyle w:val="01Flietext"/>
        <w:jc w:val="both"/>
        <w:rPr>
          <w:rFonts w:ascii="CorpoS" w:hAnsi="CorpoS"/>
          <w:sz w:val="24"/>
          <w:szCs w:val="24"/>
          <w:lang w:val="es-AR"/>
        </w:rPr>
      </w:pPr>
    </w:p>
    <w:p w14:paraId="33D4D233" w14:textId="199009D9" w:rsidR="00344CA2" w:rsidRDefault="00875F26" w:rsidP="00CD204B">
      <w:pPr>
        <w:pStyle w:val="01Flietext"/>
        <w:jc w:val="both"/>
        <w:rPr>
          <w:rFonts w:ascii="CorpoS" w:hAnsi="CorpoS"/>
          <w:sz w:val="24"/>
          <w:szCs w:val="24"/>
          <w:lang w:val="es-AR"/>
        </w:rPr>
      </w:pPr>
      <w:r w:rsidRPr="00BB666A">
        <w:rPr>
          <w:rFonts w:ascii="CorpoS" w:hAnsi="CorpoS"/>
          <w:sz w:val="24"/>
          <w:szCs w:val="24"/>
          <w:lang w:val="es-AR"/>
        </w:rPr>
        <w:t>El sistema utiliza sensores de radar de corto alcance para supervisar el entorno del vehículo hasta una distancia aproximada de tres metros a los lados y detrás del vehículo. El asistente de ángulo muerto comienza a vigilar a partir de una velocidad del vehículo de aprox. 12 km/h.</w:t>
      </w:r>
      <w:r w:rsidR="00FB7D9A">
        <w:rPr>
          <w:rFonts w:ascii="CorpoS" w:hAnsi="CorpoS"/>
          <w:sz w:val="24"/>
          <w:szCs w:val="24"/>
          <w:lang w:val="es-AR"/>
        </w:rPr>
        <w:t xml:space="preserve"> </w:t>
      </w:r>
      <w:r w:rsidRPr="00BB666A">
        <w:rPr>
          <w:rFonts w:ascii="CorpoS" w:hAnsi="CorpoS"/>
          <w:sz w:val="24"/>
          <w:szCs w:val="24"/>
          <w:lang w:val="es-AR"/>
        </w:rPr>
        <w:t>La alerta de tránsito cruzado trasero puede advertir del tránsito cruzado al dar marcha atrás. Está activo hasta una velocidad de 10 km/h. Al detenerse,</w:t>
      </w:r>
      <w:r w:rsidR="0027192E">
        <w:rPr>
          <w:rFonts w:ascii="CorpoS" w:hAnsi="CorpoS"/>
          <w:sz w:val="24"/>
          <w:szCs w:val="24"/>
          <w:lang w:val="es-AR"/>
        </w:rPr>
        <w:t xml:space="preserve"> y salir del vehículo, el sistema advierte si hay </w:t>
      </w:r>
      <w:r w:rsidRPr="00BB666A">
        <w:rPr>
          <w:rFonts w:ascii="CorpoS" w:hAnsi="CorpoS"/>
          <w:sz w:val="24"/>
          <w:szCs w:val="24"/>
          <w:lang w:val="es-AR"/>
        </w:rPr>
        <w:t>flujo de tránsito paralelo. Esta función ayuda al abrir las puertas y puede proteger, en particular, contra las colisiones con ciclistas. Si se accionan la</w:t>
      </w:r>
      <w:r w:rsidR="00DA364E">
        <w:rPr>
          <w:rFonts w:ascii="CorpoS" w:hAnsi="CorpoS"/>
          <w:sz w:val="24"/>
          <w:szCs w:val="24"/>
          <w:lang w:val="es-AR"/>
        </w:rPr>
        <w:t>s</w:t>
      </w:r>
      <w:r w:rsidRPr="00BB666A">
        <w:rPr>
          <w:rFonts w:ascii="CorpoS" w:hAnsi="CorpoS"/>
          <w:sz w:val="24"/>
          <w:szCs w:val="24"/>
          <w:lang w:val="es-AR"/>
        </w:rPr>
        <w:t xml:space="preserve"> ma</w:t>
      </w:r>
      <w:r w:rsidR="0027192E">
        <w:rPr>
          <w:rFonts w:ascii="CorpoS" w:hAnsi="CorpoS"/>
          <w:sz w:val="24"/>
          <w:szCs w:val="24"/>
          <w:lang w:val="es-AR"/>
        </w:rPr>
        <w:t xml:space="preserve">nijas </w:t>
      </w:r>
      <w:r w:rsidRPr="00BB666A">
        <w:rPr>
          <w:rFonts w:ascii="CorpoS" w:hAnsi="CorpoS"/>
          <w:sz w:val="24"/>
          <w:szCs w:val="24"/>
          <w:lang w:val="es-AR"/>
        </w:rPr>
        <w:t xml:space="preserve">de las puertas a pesar de que el sistema ha detectado usuarios de la </w:t>
      </w:r>
      <w:r w:rsidR="00A30A98" w:rsidRPr="00BB666A">
        <w:rPr>
          <w:rFonts w:ascii="CorpoS" w:hAnsi="CorpoS"/>
          <w:sz w:val="24"/>
          <w:szCs w:val="24"/>
          <w:lang w:val="es-AR"/>
        </w:rPr>
        <w:t>ruta</w:t>
      </w:r>
      <w:r w:rsidR="00344CA2">
        <w:rPr>
          <w:rFonts w:ascii="CorpoS" w:hAnsi="CorpoS"/>
          <w:sz w:val="24"/>
          <w:szCs w:val="24"/>
          <w:lang w:val="es-AR"/>
        </w:rPr>
        <w:t>,</w:t>
      </w:r>
      <w:r w:rsidRPr="00BB666A">
        <w:rPr>
          <w:rFonts w:ascii="CorpoS" w:hAnsi="CorpoS"/>
          <w:sz w:val="24"/>
          <w:szCs w:val="24"/>
          <w:lang w:val="es-AR"/>
        </w:rPr>
        <w:t xml:space="preserve"> el asistente emite una advertencia visual y acústica en el lado del vehículo</w:t>
      </w:r>
      <w:r w:rsidR="00344CA2">
        <w:rPr>
          <w:rFonts w:ascii="CorpoS" w:hAnsi="CorpoS"/>
          <w:sz w:val="24"/>
          <w:szCs w:val="24"/>
          <w:lang w:val="es-AR"/>
        </w:rPr>
        <w:t xml:space="preserve"> donde está el peligro.</w:t>
      </w:r>
    </w:p>
    <w:p w14:paraId="6A6F80AA" w14:textId="77777777" w:rsidR="00875F26" w:rsidRPr="00BB666A" w:rsidRDefault="00875F26" w:rsidP="00CD204B">
      <w:pPr>
        <w:pStyle w:val="01Flietext"/>
        <w:jc w:val="both"/>
        <w:rPr>
          <w:rFonts w:ascii="CorpoS" w:hAnsi="CorpoS"/>
          <w:sz w:val="24"/>
          <w:szCs w:val="24"/>
          <w:lang w:val="es-AR"/>
        </w:rPr>
      </w:pPr>
    </w:p>
    <w:p w14:paraId="6A219B22" w14:textId="77777777" w:rsidR="0027192E" w:rsidRDefault="0027192E" w:rsidP="00050321">
      <w:pPr>
        <w:pStyle w:val="01Flietext"/>
        <w:jc w:val="both"/>
        <w:rPr>
          <w:rFonts w:ascii="CorpoS" w:hAnsi="CorpoS"/>
          <w:b/>
          <w:bCs/>
          <w:sz w:val="24"/>
          <w:szCs w:val="24"/>
          <w:lang w:val="es-AR"/>
        </w:rPr>
      </w:pPr>
    </w:p>
    <w:p w14:paraId="7769A730" w14:textId="0ECD6EEB" w:rsidR="00050321" w:rsidRPr="00B67D94" w:rsidRDefault="00050321" w:rsidP="00050321">
      <w:pPr>
        <w:pStyle w:val="01Flietext"/>
        <w:jc w:val="both"/>
        <w:rPr>
          <w:rFonts w:ascii="CorpoS" w:hAnsi="CorpoS"/>
          <w:b/>
          <w:bCs/>
          <w:sz w:val="24"/>
          <w:szCs w:val="24"/>
          <w:lang w:val="es-AR"/>
        </w:rPr>
      </w:pPr>
      <w:bookmarkStart w:id="1" w:name="_Hlk201660338"/>
      <w:r w:rsidRPr="00B67D94">
        <w:rPr>
          <w:rFonts w:ascii="CorpoS" w:hAnsi="CorpoS"/>
          <w:b/>
          <w:bCs/>
          <w:sz w:val="24"/>
          <w:szCs w:val="24"/>
          <w:lang w:val="es-AR"/>
        </w:rPr>
        <w:t xml:space="preserve">Precios </w:t>
      </w:r>
      <w:r w:rsidR="0027192E">
        <w:rPr>
          <w:rFonts w:ascii="CorpoS" w:hAnsi="CorpoS"/>
          <w:b/>
          <w:bCs/>
          <w:sz w:val="24"/>
          <w:szCs w:val="24"/>
          <w:lang w:val="es-AR"/>
        </w:rPr>
        <w:t xml:space="preserve">de lista </w:t>
      </w:r>
      <w:r w:rsidRPr="00B67D94">
        <w:rPr>
          <w:rFonts w:ascii="CorpoS" w:hAnsi="CorpoS"/>
          <w:b/>
          <w:bCs/>
          <w:sz w:val="24"/>
          <w:szCs w:val="24"/>
          <w:lang w:val="es-AR"/>
        </w:rPr>
        <w:t>al público sugeridos</w:t>
      </w:r>
      <w:r w:rsidR="0027192E">
        <w:rPr>
          <w:rFonts w:ascii="CorpoS" w:hAnsi="CorpoS"/>
          <w:b/>
          <w:bCs/>
          <w:sz w:val="24"/>
          <w:szCs w:val="24"/>
          <w:lang w:val="es-AR"/>
        </w:rPr>
        <w:t xml:space="preserve"> (incluye IVA)</w:t>
      </w:r>
      <w:r w:rsidRPr="00B67D94">
        <w:rPr>
          <w:rFonts w:ascii="CorpoS" w:hAnsi="CorpoS"/>
          <w:b/>
          <w:bCs/>
          <w:sz w:val="24"/>
          <w:szCs w:val="24"/>
          <w:lang w:val="es-AR"/>
        </w:rPr>
        <w:t>:</w:t>
      </w:r>
    </w:p>
    <w:bookmarkEnd w:id="1"/>
    <w:p w14:paraId="2B3FC676" w14:textId="77777777" w:rsidR="00050321" w:rsidRPr="002D28C9" w:rsidRDefault="00050321" w:rsidP="00050321">
      <w:pPr>
        <w:pStyle w:val="01Flietext"/>
        <w:jc w:val="both"/>
        <w:rPr>
          <w:rFonts w:ascii="CorpoS" w:hAnsi="CorpoS"/>
          <w:sz w:val="24"/>
          <w:szCs w:val="24"/>
          <w:lang w:val="en-US"/>
        </w:rPr>
      </w:pPr>
      <w:r w:rsidRPr="002D28C9">
        <w:rPr>
          <w:rFonts w:ascii="CorpoS" w:hAnsi="CorpoS"/>
          <w:sz w:val="24"/>
          <w:szCs w:val="24"/>
          <w:lang w:val="en-US"/>
        </w:rPr>
        <w:t xml:space="preserve">Vito Furgón Mixto AT Pro: </w:t>
      </w:r>
      <w:r w:rsidRPr="002D28C9">
        <w:rPr>
          <w:rFonts w:ascii="CorpoS" w:hAnsi="CorpoS"/>
          <w:sz w:val="24"/>
          <w:szCs w:val="24"/>
          <w:lang w:val="en-US"/>
        </w:rPr>
        <w:tab/>
        <w:t>64.437 dólares</w:t>
      </w:r>
    </w:p>
    <w:p w14:paraId="48AD779B" w14:textId="77777777" w:rsidR="00050321" w:rsidRPr="002D28C9" w:rsidRDefault="00050321" w:rsidP="00050321">
      <w:pPr>
        <w:pStyle w:val="01Flietext"/>
        <w:jc w:val="both"/>
        <w:rPr>
          <w:rFonts w:ascii="CorpoS" w:hAnsi="CorpoS"/>
          <w:sz w:val="24"/>
          <w:szCs w:val="24"/>
          <w:lang w:val="en-US"/>
        </w:rPr>
      </w:pPr>
      <w:r w:rsidRPr="002D28C9">
        <w:rPr>
          <w:rFonts w:ascii="CorpoS" w:hAnsi="CorpoS"/>
          <w:sz w:val="24"/>
          <w:szCs w:val="24"/>
          <w:lang w:val="en-US"/>
        </w:rPr>
        <w:t xml:space="preserve">Vito Tourer AT 9+1 Pro: </w:t>
      </w:r>
      <w:r w:rsidRPr="002D28C9">
        <w:rPr>
          <w:rFonts w:ascii="CorpoS" w:hAnsi="CorpoS"/>
          <w:sz w:val="24"/>
          <w:szCs w:val="24"/>
          <w:lang w:val="en-US"/>
        </w:rPr>
        <w:tab/>
        <w:t>80.000 dólares</w:t>
      </w:r>
    </w:p>
    <w:p w14:paraId="41D24DE0" w14:textId="77777777" w:rsidR="00050321" w:rsidRPr="002D28C9" w:rsidRDefault="00050321" w:rsidP="00050321">
      <w:pPr>
        <w:pStyle w:val="01Flietext"/>
        <w:jc w:val="both"/>
        <w:rPr>
          <w:rFonts w:ascii="CorpoS" w:hAnsi="CorpoS"/>
          <w:sz w:val="24"/>
          <w:szCs w:val="24"/>
          <w:lang w:val="en-US"/>
        </w:rPr>
      </w:pPr>
    </w:p>
    <w:p w14:paraId="3C0258AD" w14:textId="77777777" w:rsidR="00050321" w:rsidRPr="002D28C9" w:rsidRDefault="00050321" w:rsidP="00050321">
      <w:pPr>
        <w:pStyle w:val="01Flietext"/>
        <w:rPr>
          <w:rFonts w:ascii="CorpoS" w:hAnsi="CorpoS"/>
          <w:sz w:val="24"/>
          <w:szCs w:val="24"/>
          <w:lang w:val="en-US"/>
        </w:rPr>
      </w:pPr>
    </w:p>
    <w:p w14:paraId="17E084C5" w14:textId="77777777" w:rsidR="0007308E" w:rsidRPr="002D28C9" w:rsidRDefault="0007308E" w:rsidP="00050321">
      <w:pPr>
        <w:pStyle w:val="01Flietext"/>
        <w:rPr>
          <w:rFonts w:ascii="CorpoS" w:hAnsi="CorpoS"/>
          <w:sz w:val="24"/>
          <w:szCs w:val="24"/>
          <w:lang w:val="en-US"/>
        </w:rPr>
      </w:pPr>
    </w:p>
    <w:p w14:paraId="4110B792" w14:textId="77777777" w:rsidR="00050321" w:rsidRPr="00BB666A" w:rsidRDefault="00050321" w:rsidP="00050321">
      <w:pPr>
        <w:pStyle w:val="01Flietext"/>
        <w:rPr>
          <w:rFonts w:ascii="CorpoS" w:hAnsi="CorpoS"/>
          <w:b/>
          <w:bCs/>
          <w:sz w:val="24"/>
          <w:szCs w:val="24"/>
        </w:rPr>
      </w:pPr>
      <w:r w:rsidRPr="00BB666A">
        <w:rPr>
          <w:rFonts w:ascii="CorpoS" w:hAnsi="CorpoS"/>
          <w:b/>
          <w:bCs/>
          <w:sz w:val="24"/>
          <w:szCs w:val="24"/>
        </w:rPr>
        <w:t>Resumen de los datos técnicos de la nueva Vito</w:t>
      </w:r>
    </w:p>
    <w:p w14:paraId="395F23E5" w14:textId="77777777" w:rsidR="00050321" w:rsidRPr="00BB666A" w:rsidRDefault="00050321" w:rsidP="00050321">
      <w:pPr>
        <w:pStyle w:val="01Flietext"/>
        <w:rPr>
          <w:rFonts w:ascii="CorpoS" w:hAnsi="CorpoS"/>
          <w:sz w:val="24"/>
          <w:szCs w:val="24"/>
        </w:rPr>
      </w:pPr>
    </w:p>
    <w:tbl>
      <w:tblPr>
        <w:tblW w:w="14756" w:type="dxa"/>
        <w:tblCellMar>
          <w:left w:w="70" w:type="dxa"/>
          <w:right w:w="70" w:type="dxa"/>
        </w:tblCellMar>
        <w:tblLook w:val="04A0" w:firstRow="1" w:lastRow="0" w:firstColumn="1" w:lastColumn="0" w:noHBand="0" w:noVBand="1"/>
      </w:tblPr>
      <w:tblGrid>
        <w:gridCol w:w="2137"/>
        <w:gridCol w:w="4095"/>
        <w:gridCol w:w="3686"/>
        <w:gridCol w:w="4838"/>
      </w:tblGrid>
      <w:tr w:rsidR="00050321" w:rsidRPr="00BB666A" w14:paraId="3408E055" w14:textId="77777777" w:rsidTr="00EC7D69">
        <w:trPr>
          <w:gridAfter w:val="1"/>
          <w:wAfter w:w="4838" w:type="dxa"/>
          <w:trHeight w:val="315"/>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0E974" w14:textId="77777777" w:rsidR="00050321" w:rsidRPr="00BB666A" w:rsidRDefault="00050321" w:rsidP="00EC7D69">
            <w:pPr>
              <w:spacing w:line="240" w:lineRule="auto"/>
              <w:rPr>
                <w:rFonts w:ascii="CorpoS" w:eastAsia="Times New Roman" w:hAnsi="CorpoS" w:cs="Arial"/>
                <w:color w:val="000000"/>
                <w:sz w:val="24"/>
                <w:szCs w:val="24"/>
                <w:lang w:val="es-AR" w:eastAsia="es-AR"/>
              </w:rPr>
            </w:pPr>
            <w:r w:rsidRPr="00BB666A">
              <w:rPr>
                <w:rFonts w:ascii="CorpoS" w:eastAsia="Times New Roman" w:hAnsi="CorpoS" w:cs="Arial"/>
                <w:color w:val="000000"/>
                <w:sz w:val="24"/>
                <w:szCs w:val="24"/>
                <w:lang w:eastAsia="es-AR"/>
              </w:rPr>
              <w:t>Motor</w:t>
            </w:r>
          </w:p>
        </w:tc>
        <w:tc>
          <w:tcPr>
            <w:tcW w:w="7781" w:type="dxa"/>
            <w:gridSpan w:val="2"/>
            <w:tcBorders>
              <w:top w:val="single" w:sz="4" w:space="0" w:color="auto"/>
              <w:left w:val="nil"/>
              <w:bottom w:val="single" w:sz="4" w:space="0" w:color="auto"/>
              <w:right w:val="single" w:sz="4" w:space="0" w:color="auto"/>
            </w:tcBorders>
            <w:shd w:val="clear" w:color="auto" w:fill="auto"/>
            <w:vAlign w:val="center"/>
            <w:hideMark/>
          </w:tcPr>
          <w:p w14:paraId="6238B1C6" w14:textId="77777777" w:rsidR="00050321" w:rsidRPr="00BB666A" w:rsidRDefault="00050321" w:rsidP="00EC7D69">
            <w:pPr>
              <w:spacing w:line="240" w:lineRule="auto"/>
              <w:jc w:val="center"/>
              <w:rPr>
                <w:rFonts w:ascii="CorpoS" w:eastAsia="Times New Roman" w:hAnsi="CorpoS" w:cs="Arial"/>
                <w:color w:val="000000"/>
                <w:sz w:val="24"/>
                <w:szCs w:val="24"/>
                <w:lang w:val="es-AR" w:eastAsia="es-AR"/>
              </w:rPr>
            </w:pPr>
            <w:r w:rsidRPr="00BB666A">
              <w:rPr>
                <w:rFonts w:ascii="CorpoS" w:eastAsia="Times New Roman" w:hAnsi="CorpoS" w:cs="Arial"/>
                <w:color w:val="000000"/>
                <w:sz w:val="24"/>
                <w:szCs w:val="24"/>
                <w:lang w:eastAsia="es-AR"/>
              </w:rPr>
              <w:t>Motor diésel OM 654</w:t>
            </w:r>
          </w:p>
        </w:tc>
      </w:tr>
      <w:tr w:rsidR="00050321" w:rsidRPr="00BB666A" w14:paraId="0856F627" w14:textId="77777777" w:rsidTr="00EC7D69">
        <w:trPr>
          <w:gridAfter w:val="1"/>
          <w:wAfter w:w="4838" w:type="dxa"/>
          <w:trHeight w:val="735"/>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392E9D4" w14:textId="77777777" w:rsidR="00050321" w:rsidRPr="00BB666A" w:rsidRDefault="00050321" w:rsidP="00EC7D69">
            <w:pPr>
              <w:spacing w:line="240" w:lineRule="auto"/>
              <w:rPr>
                <w:rFonts w:ascii="CorpoS" w:eastAsia="Times New Roman" w:hAnsi="CorpoS" w:cs="Arial"/>
                <w:color w:val="000000"/>
                <w:sz w:val="24"/>
                <w:szCs w:val="24"/>
                <w:lang w:val="es-AR" w:eastAsia="es-AR"/>
              </w:rPr>
            </w:pPr>
            <w:r w:rsidRPr="00BB666A">
              <w:rPr>
                <w:rFonts w:ascii="CorpoS" w:eastAsia="Times New Roman" w:hAnsi="CorpoS" w:cs="Arial"/>
                <w:color w:val="000000"/>
                <w:sz w:val="24"/>
                <w:szCs w:val="24"/>
                <w:lang w:eastAsia="es-AR"/>
              </w:rPr>
              <w:t>Disposición/número de cilindros</w:t>
            </w:r>
          </w:p>
        </w:tc>
        <w:tc>
          <w:tcPr>
            <w:tcW w:w="7781" w:type="dxa"/>
            <w:gridSpan w:val="2"/>
            <w:tcBorders>
              <w:top w:val="single" w:sz="4" w:space="0" w:color="auto"/>
              <w:left w:val="nil"/>
              <w:bottom w:val="single" w:sz="4" w:space="0" w:color="auto"/>
              <w:right w:val="single" w:sz="4" w:space="0" w:color="auto"/>
            </w:tcBorders>
            <w:shd w:val="clear" w:color="auto" w:fill="auto"/>
            <w:vAlign w:val="center"/>
            <w:hideMark/>
          </w:tcPr>
          <w:p w14:paraId="462158C2" w14:textId="77777777" w:rsidR="00050321" w:rsidRPr="00BB666A" w:rsidRDefault="00050321" w:rsidP="00EC7D69">
            <w:pPr>
              <w:spacing w:line="240" w:lineRule="auto"/>
              <w:jc w:val="center"/>
              <w:rPr>
                <w:rFonts w:ascii="CorpoS" w:eastAsia="Times New Roman" w:hAnsi="CorpoS" w:cs="Arial"/>
                <w:color w:val="000000"/>
                <w:sz w:val="24"/>
                <w:szCs w:val="24"/>
                <w:lang w:val="es-AR" w:eastAsia="es-AR"/>
              </w:rPr>
            </w:pPr>
            <w:r w:rsidRPr="00BB666A">
              <w:rPr>
                <w:rFonts w:ascii="CorpoS" w:eastAsia="Times New Roman" w:hAnsi="CorpoS" w:cs="Arial"/>
                <w:color w:val="000000"/>
                <w:sz w:val="24"/>
                <w:szCs w:val="24"/>
                <w:lang w:eastAsia="es-AR"/>
              </w:rPr>
              <w:t>4 en línea</w:t>
            </w:r>
          </w:p>
        </w:tc>
      </w:tr>
      <w:tr w:rsidR="00050321" w:rsidRPr="00BB666A" w14:paraId="6DF48970" w14:textId="77777777" w:rsidTr="00EC7D69">
        <w:trPr>
          <w:gridAfter w:val="1"/>
          <w:wAfter w:w="4838" w:type="dxa"/>
          <w:trHeight w:val="495"/>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0B2DEA52" w14:textId="77777777" w:rsidR="00050321" w:rsidRPr="00BB666A" w:rsidRDefault="00050321" w:rsidP="00EC7D69">
            <w:pPr>
              <w:spacing w:line="240" w:lineRule="auto"/>
              <w:rPr>
                <w:rFonts w:ascii="CorpoS" w:eastAsia="Times New Roman" w:hAnsi="CorpoS" w:cs="Arial"/>
                <w:color w:val="000000"/>
                <w:sz w:val="24"/>
                <w:szCs w:val="24"/>
                <w:lang w:val="es-AR" w:eastAsia="es-AR"/>
              </w:rPr>
            </w:pPr>
            <w:r w:rsidRPr="00BB666A">
              <w:rPr>
                <w:rFonts w:ascii="CorpoS" w:eastAsia="Times New Roman" w:hAnsi="CorpoS" w:cs="Arial"/>
                <w:color w:val="000000"/>
                <w:sz w:val="24"/>
                <w:szCs w:val="24"/>
                <w:lang w:eastAsia="es-AR"/>
              </w:rPr>
              <w:t>Desplazamiento</w:t>
            </w:r>
          </w:p>
        </w:tc>
        <w:tc>
          <w:tcPr>
            <w:tcW w:w="7781" w:type="dxa"/>
            <w:gridSpan w:val="2"/>
            <w:tcBorders>
              <w:top w:val="single" w:sz="4" w:space="0" w:color="auto"/>
              <w:left w:val="nil"/>
              <w:bottom w:val="single" w:sz="4" w:space="0" w:color="auto"/>
              <w:right w:val="single" w:sz="4" w:space="0" w:color="auto"/>
            </w:tcBorders>
            <w:shd w:val="clear" w:color="auto" w:fill="auto"/>
            <w:vAlign w:val="center"/>
            <w:hideMark/>
          </w:tcPr>
          <w:p w14:paraId="7B830F72" w14:textId="77777777" w:rsidR="00050321" w:rsidRPr="00BB666A" w:rsidRDefault="00050321" w:rsidP="00EC7D69">
            <w:pPr>
              <w:spacing w:line="240" w:lineRule="auto"/>
              <w:jc w:val="center"/>
              <w:rPr>
                <w:rFonts w:ascii="CorpoS" w:eastAsia="Times New Roman" w:hAnsi="CorpoS" w:cs="Arial"/>
                <w:color w:val="000000"/>
                <w:sz w:val="24"/>
                <w:szCs w:val="24"/>
                <w:lang w:val="es-AR" w:eastAsia="es-AR"/>
              </w:rPr>
            </w:pPr>
            <w:r w:rsidRPr="00BB666A">
              <w:rPr>
                <w:rFonts w:ascii="CorpoS" w:eastAsia="Times New Roman" w:hAnsi="CorpoS" w:cs="Arial"/>
                <w:color w:val="000000"/>
                <w:sz w:val="24"/>
                <w:szCs w:val="24"/>
                <w:lang w:eastAsia="es-AR"/>
              </w:rPr>
              <w:t>1.950 cc</w:t>
            </w:r>
          </w:p>
        </w:tc>
      </w:tr>
      <w:tr w:rsidR="00050321" w:rsidRPr="00BB666A" w14:paraId="09C07C92" w14:textId="77777777" w:rsidTr="00EC7D69">
        <w:trPr>
          <w:gridAfter w:val="1"/>
          <w:wAfter w:w="4838" w:type="dxa"/>
          <w:trHeight w:val="495"/>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94985CC" w14:textId="77777777" w:rsidR="00050321" w:rsidRPr="00BB666A" w:rsidRDefault="00050321" w:rsidP="00EC7D69">
            <w:pPr>
              <w:spacing w:line="240" w:lineRule="auto"/>
              <w:rPr>
                <w:rFonts w:ascii="CorpoS" w:eastAsia="Times New Roman" w:hAnsi="CorpoS" w:cs="Arial"/>
                <w:color w:val="000000"/>
                <w:sz w:val="24"/>
                <w:szCs w:val="24"/>
                <w:lang w:val="es-AR" w:eastAsia="es-AR"/>
              </w:rPr>
            </w:pPr>
            <w:r w:rsidRPr="00BB666A">
              <w:rPr>
                <w:rFonts w:ascii="CorpoS" w:eastAsia="Times New Roman" w:hAnsi="CorpoS" w:cs="Arial"/>
                <w:color w:val="000000"/>
                <w:sz w:val="24"/>
                <w:szCs w:val="24"/>
                <w:lang w:eastAsia="es-AR"/>
              </w:rPr>
              <w:t>Diámetro x carrera</w:t>
            </w:r>
          </w:p>
        </w:tc>
        <w:tc>
          <w:tcPr>
            <w:tcW w:w="7781" w:type="dxa"/>
            <w:gridSpan w:val="2"/>
            <w:tcBorders>
              <w:top w:val="single" w:sz="4" w:space="0" w:color="auto"/>
              <w:left w:val="nil"/>
              <w:bottom w:val="single" w:sz="4" w:space="0" w:color="auto"/>
              <w:right w:val="single" w:sz="4" w:space="0" w:color="auto"/>
            </w:tcBorders>
            <w:shd w:val="clear" w:color="auto" w:fill="auto"/>
            <w:vAlign w:val="center"/>
            <w:hideMark/>
          </w:tcPr>
          <w:p w14:paraId="749EC38A" w14:textId="77777777" w:rsidR="00050321" w:rsidRPr="00BB666A" w:rsidRDefault="00050321" w:rsidP="00EC7D69">
            <w:pPr>
              <w:spacing w:line="240" w:lineRule="auto"/>
              <w:jc w:val="center"/>
              <w:rPr>
                <w:rFonts w:ascii="CorpoS" w:eastAsia="Times New Roman" w:hAnsi="CorpoS" w:cs="Arial"/>
                <w:color w:val="000000"/>
                <w:sz w:val="24"/>
                <w:szCs w:val="24"/>
                <w:lang w:val="es-AR" w:eastAsia="es-AR"/>
              </w:rPr>
            </w:pPr>
            <w:r w:rsidRPr="00BB666A">
              <w:rPr>
                <w:rFonts w:ascii="CorpoS" w:eastAsia="Times New Roman" w:hAnsi="CorpoS" w:cs="Arial"/>
                <w:color w:val="000000"/>
                <w:sz w:val="24"/>
                <w:szCs w:val="24"/>
                <w:lang w:eastAsia="es-AR"/>
              </w:rPr>
              <w:t>82,0 x 92,3 mm</w:t>
            </w:r>
          </w:p>
        </w:tc>
      </w:tr>
      <w:tr w:rsidR="00050321" w:rsidRPr="00BB666A" w14:paraId="70FCF624" w14:textId="77777777" w:rsidTr="00EC7D69">
        <w:trPr>
          <w:gridAfter w:val="1"/>
          <w:wAfter w:w="4838" w:type="dxa"/>
          <w:trHeight w:val="315"/>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3877B532" w14:textId="77777777" w:rsidR="00050321" w:rsidRPr="00BB666A" w:rsidRDefault="00050321" w:rsidP="00EC7D69">
            <w:pPr>
              <w:spacing w:line="240" w:lineRule="auto"/>
              <w:rPr>
                <w:rFonts w:ascii="CorpoS" w:eastAsia="Times New Roman" w:hAnsi="CorpoS" w:cs="Arial"/>
                <w:color w:val="000000"/>
                <w:sz w:val="24"/>
                <w:szCs w:val="24"/>
                <w:lang w:val="es-AR" w:eastAsia="es-AR"/>
              </w:rPr>
            </w:pPr>
            <w:r w:rsidRPr="00BB666A">
              <w:rPr>
                <w:rFonts w:ascii="CorpoS" w:eastAsia="Times New Roman" w:hAnsi="CorpoS" w:cs="Arial"/>
                <w:color w:val="000000"/>
                <w:sz w:val="24"/>
                <w:szCs w:val="24"/>
                <w:lang w:eastAsia="es-AR"/>
              </w:rPr>
              <w:t> </w:t>
            </w:r>
          </w:p>
        </w:tc>
        <w:tc>
          <w:tcPr>
            <w:tcW w:w="4095" w:type="dxa"/>
            <w:tcBorders>
              <w:top w:val="single" w:sz="4" w:space="0" w:color="auto"/>
              <w:left w:val="nil"/>
              <w:bottom w:val="single" w:sz="4" w:space="0" w:color="auto"/>
              <w:right w:val="single" w:sz="4" w:space="0" w:color="000000"/>
            </w:tcBorders>
            <w:shd w:val="clear" w:color="auto" w:fill="auto"/>
            <w:vAlign w:val="center"/>
            <w:hideMark/>
          </w:tcPr>
          <w:p w14:paraId="636F15EE" w14:textId="77777777" w:rsidR="00050321" w:rsidRPr="00BB666A" w:rsidRDefault="00050321" w:rsidP="00EC7D69">
            <w:pPr>
              <w:spacing w:line="240" w:lineRule="auto"/>
              <w:jc w:val="center"/>
              <w:rPr>
                <w:rFonts w:ascii="CorpoS" w:eastAsia="Times New Roman" w:hAnsi="CorpoS" w:cs="Arial"/>
                <w:b/>
                <w:bCs/>
                <w:color w:val="000000"/>
                <w:sz w:val="24"/>
                <w:szCs w:val="24"/>
                <w:lang w:val="es-AR" w:eastAsia="es-AR"/>
              </w:rPr>
            </w:pPr>
            <w:r w:rsidRPr="00BB666A">
              <w:rPr>
                <w:rFonts w:ascii="CorpoS" w:eastAsia="Times New Roman" w:hAnsi="CorpoS" w:cs="Arial"/>
                <w:b/>
                <w:bCs/>
                <w:color w:val="000000"/>
                <w:sz w:val="24"/>
                <w:szCs w:val="24"/>
                <w:lang w:eastAsia="es-AR"/>
              </w:rPr>
              <w:t>Mixto</w:t>
            </w:r>
          </w:p>
        </w:tc>
        <w:tc>
          <w:tcPr>
            <w:tcW w:w="3686" w:type="dxa"/>
            <w:tcBorders>
              <w:top w:val="single" w:sz="4" w:space="0" w:color="auto"/>
              <w:left w:val="nil"/>
              <w:bottom w:val="single" w:sz="4" w:space="0" w:color="auto"/>
              <w:right w:val="single" w:sz="4" w:space="0" w:color="000000"/>
            </w:tcBorders>
            <w:shd w:val="clear" w:color="auto" w:fill="auto"/>
            <w:vAlign w:val="center"/>
            <w:hideMark/>
          </w:tcPr>
          <w:p w14:paraId="37A93257" w14:textId="77777777" w:rsidR="00050321" w:rsidRPr="00BB666A" w:rsidRDefault="00050321" w:rsidP="00EC7D69">
            <w:pPr>
              <w:spacing w:line="240" w:lineRule="auto"/>
              <w:jc w:val="center"/>
              <w:rPr>
                <w:rFonts w:ascii="CorpoS" w:eastAsia="Times New Roman" w:hAnsi="CorpoS" w:cs="Arial"/>
                <w:b/>
                <w:bCs/>
                <w:color w:val="000000"/>
                <w:sz w:val="24"/>
                <w:szCs w:val="24"/>
                <w:lang w:val="es-AR" w:eastAsia="es-AR"/>
              </w:rPr>
            </w:pPr>
            <w:r w:rsidRPr="00BB666A">
              <w:rPr>
                <w:rFonts w:ascii="CorpoS" w:eastAsia="Times New Roman" w:hAnsi="CorpoS" w:cs="Arial"/>
                <w:b/>
                <w:bCs/>
                <w:color w:val="000000"/>
                <w:sz w:val="24"/>
                <w:szCs w:val="24"/>
                <w:lang w:eastAsia="es-AR"/>
              </w:rPr>
              <w:t>Tourer</w:t>
            </w:r>
          </w:p>
        </w:tc>
      </w:tr>
      <w:tr w:rsidR="00050321" w:rsidRPr="00BB666A" w14:paraId="2775ECE7" w14:textId="77777777" w:rsidTr="00EC7D69">
        <w:trPr>
          <w:gridAfter w:val="1"/>
          <w:wAfter w:w="4838" w:type="dxa"/>
          <w:trHeight w:val="300"/>
        </w:trPr>
        <w:tc>
          <w:tcPr>
            <w:tcW w:w="2137" w:type="dxa"/>
            <w:vMerge w:val="restart"/>
            <w:tcBorders>
              <w:top w:val="nil"/>
              <w:left w:val="single" w:sz="4" w:space="0" w:color="auto"/>
              <w:bottom w:val="single" w:sz="4" w:space="0" w:color="auto"/>
              <w:right w:val="single" w:sz="4" w:space="0" w:color="auto"/>
            </w:tcBorders>
            <w:shd w:val="clear" w:color="auto" w:fill="auto"/>
            <w:vAlign w:val="center"/>
            <w:hideMark/>
          </w:tcPr>
          <w:p w14:paraId="337BA84F" w14:textId="77777777" w:rsidR="00050321" w:rsidRPr="00BB666A" w:rsidRDefault="00050321" w:rsidP="00EC7D69">
            <w:pPr>
              <w:spacing w:line="240" w:lineRule="auto"/>
              <w:rPr>
                <w:rFonts w:ascii="CorpoS" w:eastAsia="Times New Roman" w:hAnsi="CorpoS" w:cs="Arial"/>
                <w:color w:val="000000"/>
                <w:sz w:val="24"/>
                <w:szCs w:val="24"/>
                <w:lang w:val="es-AR" w:eastAsia="es-AR"/>
              </w:rPr>
            </w:pPr>
            <w:r w:rsidRPr="00BB666A">
              <w:rPr>
                <w:rFonts w:ascii="CorpoS" w:eastAsia="Times New Roman" w:hAnsi="CorpoS" w:cs="Arial"/>
                <w:color w:val="000000"/>
                <w:sz w:val="24"/>
                <w:szCs w:val="24"/>
                <w:lang w:eastAsia="es-AR"/>
              </w:rPr>
              <w:t>Potencia del motor</w:t>
            </w:r>
          </w:p>
        </w:tc>
        <w:tc>
          <w:tcPr>
            <w:tcW w:w="4095" w:type="dxa"/>
            <w:tcBorders>
              <w:top w:val="single" w:sz="4" w:space="0" w:color="auto"/>
              <w:left w:val="nil"/>
              <w:bottom w:val="nil"/>
              <w:right w:val="single" w:sz="4" w:space="0" w:color="000000"/>
            </w:tcBorders>
            <w:shd w:val="clear" w:color="auto" w:fill="auto"/>
            <w:vAlign w:val="center"/>
            <w:hideMark/>
          </w:tcPr>
          <w:p w14:paraId="29F4A176" w14:textId="77777777" w:rsidR="00050321" w:rsidRPr="00BB666A" w:rsidRDefault="00050321" w:rsidP="00EC7D69">
            <w:pPr>
              <w:spacing w:line="240" w:lineRule="auto"/>
              <w:jc w:val="center"/>
              <w:rPr>
                <w:rFonts w:ascii="CorpoS" w:eastAsia="Times New Roman" w:hAnsi="CorpoS" w:cs="Arial"/>
                <w:color w:val="000000"/>
                <w:sz w:val="24"/>
                <w:szCs w:val="24"/>
                <w:lang w:val="es-AR" w:eastAsia="es-AR"/>
              </w:rPr>
            </w:pPr>
            <w:r w:rsidRPr="00BB666A">
              <w:rPr>
                <w:rFonts w:ascii="CorpoS" w:eastAsia="Times New Roman" w:hAnsi="CorpoS" w:cs="Arial"/>
                <w:color w:val="000000"/>
                <w:sz w:val="24"/>
                <w:szCs w:val="24"/>
                <w:lang w:eastAsia="es-AR"/>
              </w:rPr>
              <w:t xml:space="preserve">   136 CV</w:t>
            </w:r>
          </w:p>
        </w:tc>
        <w:tc>
          <w:tcPr>
            <w:tcW w:w="3686" w:type="dxa"/>
            <w:tcBorders>
              <w:top w:val="single" w:sz="4" w:space="0" w:color="auto"/>
              <w:left w:val="nil"/>
              <w:bottom w:val="nil"/>
              <w:right w:val="single" w:sz="4" w:space="0" w:color="000000"/>
            </w:tcBorders>
            <w:shd w:val="clear" w:color="auto" w:fill="auto"/>
            <w:vAlign w:val="center"/>
            <w:hideMark/>
          </w:tcPr>
          <w:p w14:paraId="28E2FFA4" w14:textId="77777777" w:rsidR="00050321" w:rsidRPr="00BB666A" w:rsidRDefault="00050321" w:rsidP="00EC7D69">
            <w:pPr>
              <w:spacing w:line="240" w:lineRule="auto"/>
              <w:jc w:val="center"/>
              <w:rPr>
                <w:rFonts w:ascii="CorpoS" w:eastAsia="Times New Roman" w:hAnsi="CorpoS" w:cs="Arial"/>
                <w:color w:val="000000"/>
                <w:sz w:val="24"/>
                <w:szCs w:val="24"/>
                <w:lang w:val="es-AR" w:eastAsia="es-AR"/>
              </w:rPr>
            </w:pPr>
            <w:r w:rsidRPr="00BB666A">
              <w:rPr>
                <w:rFonts w:ascii="CorpoS" w:eastAsia="Times New Roman" w:hAnsi="CorpoS" w:cs="Arial"/>
                <w:color w:val="000000"/>
                <w:sz w:val="24"/>
                <w:szCs w:val="24"/>
                <w:lang w:eastAsia="es-AR"/>
              </w:rPr>
              <w:t xml:space="preserve">      190 CV</w:t>
            </w:r>
          </w:p>
        </w:tc>
      </w:tr>
      <w:tr w:rsidR="00050321" w:rsidRPr="00BB666A" w14:paraId="5D66DE05" w14:textId="77777777" w:rsidTr="00EC7D69">
        <w:trPr>
          <w:gridAfter w:val="1"/>
          <w:wAfter w:w="4838" w:type="dxa"/>
          <w:trHeight w:val="300"/>
        </w:trPr>
        <w:tc>
          <w:tcPr>
            <w:tcW w:w="2137" w:type="dxa"/>
            <w:vMerge/>
            <w:tcBorders>
              <w:top w:val="nil"/>
              <w:left w:val="single" w:sz="4" w:space="0" w:color="auto"/>
              <w:bottom w:val="single" w:sz="4" w:space="0" w:color="auto"/>
              <w:right w:val="single" w:sz="4" w:space="0" w:color="auto"/>
            </w:tcBorders>
            <w:vAlign w:val="center"/>
            <w:hideMark/>
          </w:tcPr>
          <w:p w14:paraId="720E27D7" w14:textId="77777777" w:rsidR="00050321" w:rsidRPr="00BB666A" w:rsidRDefault="00050321" w:rsidP="00EC7D69">
            <w:pPr>
              <w:spacing w:line="240" w:lineRule="auto"/>
              <w:rPr>
                <w:rFonts w:ascii="CorpoS" w:eastAsia="Times New Roman" w:hAnsi="CorpoS" w:cs="Arial"/>
                <w:color w:val="000000"/>
                <w:sz w:val="24"/>
                <w:szCs w:val="24"/>
                <w:lang w:val="es-AR" w:eastAsia="es-AR"/>
              </w:rPr>
            </w:pPr>
          </w:p>
        </w:tc>
        <w:tc>
          <w:tcPr>
            <w:tcW w:w="4095" w:type="dxa"/>
            <w:tcBorders>
              <w:top w:val="nil"/>
              <w:left w:val="nil"/>
              <w:bottom w:val="nil"/>
              <w:right w:val="single" w:sz="4" w:space="0" w:color="000000"/>
            </w:tcBorders>
            <w:shd w:val="clear" w:color="auto" w:fill="auto"/>
            <w:vAlign w:val="center"/>
            <w:hideMark/>
          </w:tcPr>
          <w:p w14:paraId="241B5FB7" w14:textId="77777777" w:rsidR="00050321" w:rsidRPr="00BB666A" w:rsidRDefault="00050321" w:rsidP="00EC7D69">
            <w:pPr>
              <w:spacing w:line="240" w:lineRule="auto"/>
              <w:jc w:val="center"/>
              <w:rPr>
                <w:rFonts w:ascii="CorpoS" w:eastAsia="Times New Roman" w:hAnsi="CorpoS" w:cs="Arial"/>
                <w:color w:val="000000"/>
                <w:sz w:val="24"/>
                <w:szCs w:val="24"/>
                <w:lang w:val="es-AR" w:eastAsia="es-AR"/>
              </w:rPr>
            </w:pPr>
            <w:r w:rsidRPr="00BB666A">
              <w:rPr>
                <w:rFonts w:ascii="CorpoS" w:eastAsia="Times New Roman" w:hAnsi="CorpoS" w:cs="Arial"/>
                <w:color w:val="000000"/>
                <w:sz w:val="24"/>
                <w:szCs w:val="24"/>
                <w:lang w:eastAsia="es-AR"/>
              </w:rPr>
              <w:t xml:space="preserve"> (100 KW)</w:t>
            </w:r>
          </w:p>
        </w:tc>
        <w:tc>
          <w:tcPr>
            <w:tcW w:w="3686" w:type="dxa"/>
            <w:tcBorders>
              <w:top w:val="nil"/>
              <w:left w:val="nil"/>
              <w:bottom w:val="single" w:sz="4" w:space="0" w:color="auto"/>
              <w:right w:val="single" w:sz="4" w:space="0" w:color="000000"/>
            </w:tcBorders>
            <w:shd w:val="clear" w:color="auto" w:fill="auto"/>
            <w:vAlign w:val="center"/>
            <w:hideMark/>
          </w:tcPr>
          <w:p w14:paraId="4933A5A7" w14:textId="77777777" w:rsidR="00050321" w:rsidRPr="00BB666A" w:rsidRDefault="00050321" w:rsidP="00EC7D69">
            <w:pPr>
              <w:spacing w:line="240" w:lineRule="auto"/>
              <w:jc w:val="center"/>
              <w:rPr>
                <w:rFonts w:ascii="CorpoS" w:eastAsia="Times New Roman" w:hAnsi="CorpoS" w:cs="Arial"/>
                <w:color w:val="000000"/>
                <w:sz w:val="24"/>
                <w:szCs w:val="24"/>
                <w:lang w:val="es-AR" w:eastAsia="es-AR"/>
              </w:rPr>
            </w:pPr>
            <w:r w:rsidRPr="00BB666A">
              <w:rPr>
                <w:rFonts w:ascii="CorpoS" w:eastAsia="Times New Roman" w:hAnsi="CorpoS" w:cs="Arial"/>
                <w:color w:val="000000"/>
                <w:sz w:val="24"/>
                <w:szCs w:val="24"/>
                <w:lang w:eastAsia="es-AR"/>
              </w:rPr>
              <w:t xml:space="preserve">(140 kW) </w:t>
            </w:r>
          </w:p>
        </w:tc>
      </w:tr>
      <w:tr w:rsidR="00050321" w:rsidRPr="00BB666A" w14:paraId="33BD2674" w14:textId="77777777" w:rsidTr="00EC7D69">
        <w:trPr>
          <w:gridAfter w:val="1"/>
          <w:wAfter w:w="4838" w:type="dxa"/>
          <w:trHeight w:val="315"/>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4E60444D" w14:textId="77777777" w:rsidR="00050321" w:rsidRPr="00BB666A" w:rsidRDefault="00050321" w:rsidP="00EC7D69">
            <w:pPr>
              <w:spacing w:line="240" w:lineRule="auto"/>
              <w:rPr>
                <w:rFonts w:ascii="CorpoS" w:eastAsia="Times New Roman" w:hAnsi="CorpoS" w:cs="Arial"/>
                <w:color w:val="000000"/>
                <w:sz w:val="24"/>
                <w:szCs w:val="24"/>
                <w:lang w:val="es-AR" w:eastAsia="es-AR"/>
              </w:rPr>
            </w:pPr>
            <w:r w:rsidRPr="00BB666A">
              <w:rPr>
                <w:rFonts w:ascii="CorpoS" w:eastAsia="Times New Roman" w:hAnsi="CorpoS" w:cs="Arial"/>
                <w:color w:val="000000"/>
                <w:sz w:val="24"/>
                <w:szCs w:val="24"/>
                <w:lang w:eastAsia="es-AR"/>
              </w:rPr>
              <w:t xml:space="preserve">Par máximo </w:t>
            </w:r>
          </w:p>
        </w:tc>
        <w:tc>
          <w:tcPr>
            <w:tcW w:w="4095" w:type="dxa"/>
            <w:tcBorders>
              <w:top w:val="single" w:sz="4" w:space="0" w:color="auto"/>
              <w:left w:val="nil"/>
              <w:bottom w:val="single" w:sz="4" w:space="0" w:color="auto"/>
              <w:right w:val="single" w:sz="4" w:space="0" w:color="000000"/>
            </w:tcBorders>
            <w:shd w:val="clear" w:color="auto" w:fill="auto"/>
            <w:vAlign w:val="center"/>
            <w:hideMark/>
          </w:tcPr>
          <w:p w14:paraId="5E2919AF" w14:textId="77777777" w:rsidR="00050321" w:rsidRPr="00BB666A" w:rsidRDefault="00050321" w:rsidP="00EC7D69">
            <w:pPr>
              <w:spacing w:line="240" w:lineRule="auto"/>
              <w:jc w:val="center"/>
              <w:rPr>
                <w:rFonts w:ascii="CorpoS" w:eastAsia="Times New Roman" w:hAnsi="CorpoS" w:cs="Arial"/>
                <w:color w:val="000000"/>
                <w:sz w:val="24"/>
                <w:szCs w:val="24"/>
                <w:lang w:val="es-AR" w:eastAsia="es-AR"/>
              </w:rPr>
            </w:pPr>
            <w:r w:rsidRPr="00BB666A">
              <w:rPr>
                <w:rFonts w:ascii="CorpoS" w:eastAsia="Times New Roman" w:hAnsi="CorpoS" w:cs="Arial"/>
                <w:color w:val="000000"/>
                <w:sz w:val="24"/>
                <w:szCs w:val="24"/>
                <w:lang w:eastAsia="es-AR"/>
              </w:rPr>
              <w:t>330 Nm (1100 – 2400) rpm</w:t>
            </w:r>
          </w:p>
        </w:tc>
        <w:tc>
          <w:tcPr>
            <w:tcW w:w="3686" w:type="dxa"/>
            <w:tcBorders>
              <w:top w:val="single" w:sz="4" w:space="0" w:color="auto"/>
              <w:left w:val="nil"/>
              <w:bottom w:val="single" w:sz="4" w:space="0" w:color="auto"/>
              <w:right w:val="single" w:sz="4" w:space="0" w:color="000000"/>
            </w:tcBorders>
            <w:shd w:val="clear" w:color="auto" w:fill="auto"/>
            <w:vAlign w:val="center"/>
            <w:hideMark/>
          </w:tcPr>
          <w:p w14:paraId="69CB3500" w14:textId="77777777" w:rsidR="00050321" w:rsidRPr="00BB666A" w:rsidRDefault="00050321" w:rsidP="00EC7D69">
            <w:pPr>
              <w:spacing w:line="240" w:lineRule="auto"/>
              <w:jc w:val="center"/>
              <w:rPr>
                <w:rFonts w:ascii="CorpoS" w:eastAsia="Times New Roman" w:hAnsi="CorpoS" w:cs="Arial"/>
                <w:color w:val="000000"/>
                <w:sz w:val="24"/>
                <w:szCs w:val="24"/>
                <w:lang w:val="es-AR" w:eastAsia="es-AR"/>
              </w:rPr>
            </w:pPr>
            <w:r w:rsidRPr="00BB666A">
              <w:rPr>
                <w:rFonts w:ascii="CorpoS" w:eastAsia="Times New Roman" w:hAnsi="CorpoS" w:cs="Arial"/>
                <w:color w:val="000000"/>
                <w:sz w:val="24"/>
                <w:szCs w:val="24"/>
                <w:lang w:eastAsia="es-AR"/>
              </w:rPr>
              <w:t>440 nm (1350 – 2400) rpm</w:t>
            </w:r>
          </w:p>
        </w:tc>
      </w:tr>
      <w:tr w:rsidR="00050321" w:rsidRPr="00BB666A" w14:paraId="65461F6B" w14:textId="77777777" w:rsidTr="00EC7D69">
        <w:trPr>
          <w:gridAfter w:val="1"/>
          <w:wAfter w:w="4838" w:type="dxa"/>
          <w:trHeight w:val="315"/>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7A7907BB" w14:textId="77777777" w:rsidR="00050321" w:rsidRPr="00BB666A" w:rsidRDefault="00050321" w:rsidP="00EC7D69">
            <w:pPr>
              <w:spacing w:line="240" w:lineRule="auto"/>
              <w:rPr>
                <w:rFonts w:ascii="CorpoS" w:eastAsia="Times New Roman" w:hAnsi="CorpoS" w:cs="Arial"/>
                <w:color w:val="000000"/>
                <w:sz w:val="24"/>
                <w:szCs w:val="24"/>
                <w:lang w:val="es-AR" w:eastAsia="es-AR"/>
              </w:rPr>
            </w:pPr>
            <w:r w:rsidRPr="00BB666A">
              <w:rPr>
                <w:rFonts w:ascii="CorpoS" w:eastAsia="Times New Roman" w:hAnsi="CorpoS" w:cs="Arial"/>
                <w:color w:val="000000"/>
                <w:sz w:val="24"/>
                <w:szCs w:val="24"/>
                <w:lang w:eastAsia="es-AR"/>
              </w:rPr>
              <w:t>Turbo</w:t>
            </w:r>
          </w:p>
        </w:tc>
        <w:tc>
          <w:tcPr>
            <w:tcW w:w="4095" w:type="dxa"/>
            <w:tcBorders>
              <w:top w:val="single" w:sz="4" w:space="0" w:color="auto"/>
              <w:left w:val="nil"/>
              <w:bottom w:val="single" w:sz="4" w:space="0" w:color="auto"/>
              <w:right w:val="single" w:sz="4" w:space="0" w:color="000000"/>
            </w:tcBorders>
            <w:shd w:val="clear" w:color="auto" w:fill="auto"/>
            <w:vAlign w:val="center"/>
            <w:hideMark/>
          </w:tcPr>
          <w:p w14:paraId="102A77BD" w14:textId="77777777" w:rsidR="00050321" w:rsidRPr="00BB666A" w:rsidRDefault="00050321" w:rsidP="00EC7D69">
            <w:pPr>
              <w:spacing w:line="240" w:lineRule="auto"/>
              <w:jc w:val="center"/>
              <w:rPr>
                <w:rFonts w:ascii="CorpoS" w:eastAsia="Times New Roman" w:hAnsi="CorpoS" w:cs="Arial"/>
                <w:color w:val="000000"/>
                <w:sz w:val="24"/>
                <w:szCs w:val="24"/>
                <w:lang w:val="es-AR" w:eastAsia="es-AR"/>
              </w:rPr>
            </w:pPr>
            <w:r w:rsidRPr="00BB666A">
              <w:rPr>
                <w:rFonts w:ascii="CorpoS" w:eastAsia="Times New Roman" w:hAnsi="CorpoS" w:cs="Arial"/>
                <w:color w:val="000000"/>
                <w:sz w:val="24"/>
                <w:szCs w:val="24"/>
                <w:lang w:eastAsia="es-AR"/>
              </w:rPr>
              <w:t>1 Etapa</w:t>
            </w:r>
          </w:p>
        </w:tc>
        <w:tc>
          <w:tcPr>
            <w:tcW w:w="3686" w:type="dxa"/>
            <w:tcBorders>
              <w:top w:val="single" w:sz="4" w:space="0" w:color="auto"/>
              <w:left w:val="nil"/>
              <w:bottom w:val="single" w:sz="4" w:space="0" w:color="auto"/>
              <w:right w:val="single" w:sz="4" w:space="0" w:color="000000"/>
            </w:tcBorders>
            <w:shd w:val="clear" w:color="auto" w:fill="auto"/>
            <w:vAlign w:val="center"/>
            <w:hideMark/>
          </w:tcPr>
          <w:p w14:paraId="4840493A" w14:textId="77777777" w:rsidR="00050321" w:rsidRPr="00BB666A" w:rsidRDefault="00050321" w:rsidP="00EC7D69">
            <w:pPr>
              <w:spacing w:line="240" w:lineRule="auto"/>
              <w:jc w:val="center"/>
              <w:rPr>
                <w:rFonts w:ascii="CorpoS" w:eastAsia="Times New Roman" w:hAnsi="CorpoS" w:cs="Arial"/>
                <w:color w:val="000000"/>
                <w:sz w:val="24"/>
                <w:szCs w:val="24"/>
                <w:lang w:val="es-AR" w:eastAsia="es-AR"/>
              </w:rPr>
            </w:pPr>
            <w:r w:rsidRPr="00BB666A">
              <w:rPr>
                <w:rFonts w:ascii="CorpoS" w:eastAsia="Times New Roman" w:hAnsi="CorpoS" w:cs="Arial"/>
                <w:color w:val="000000"/>
                <w:sz w:val="24"/>
                <w:szCs w:val="24"/>
                <w:lang w:eastAsia="es-AR"/>
              </w:rPr>
              <w:t>2 Etapas</w:t>
            </w:r>
          </w:p>
        </w:tc>
      </w:tr>
      <w:tr w:rsidR="00050321" w:rsidRPr="00BB666A" w14:paraId="249C304E" w14:textId="77777777" w:rsidTr="00EC7D69">
        <w:trPr>
          <w:gridAfter w:val="1"/>
          <w:wAfter w:w="4838" w:type="dxa"/>
          <w:trHeight w:val="456"/>
        </w:trPr>
        <w:tc>
          <w:tcPr>
            <w:tcW w:w="2137" w:type="dxa"/>
            <w:vMerge w:val="restart"/>
            <w:tcBorders>
              <w:top w:val="nil"/>
              <w:left w:val="single" w:sz="4" w:space="0" w:color="auto"/>
              <w:bottom w:val="single" w:sz="4" w:space="0" w:color="auto"/>
              <w:right w:val="single" w:sz="4" w:space="0" w:color="auto"/>
            </w:tcBorders>
            <w:shd w:val="clear" w:color="auto" w:fill="auto"/>
            <w:vAlign w:val="center"/>
            <w:hideMark/>
          </w:tcPr>
          <w:p w14:paraId="4E30348C" w14:textId="77777777" w:rsidR="00050321" w:rsidRPr="00BB666A" w:rsidRDefault="00050321" w:rsidP="00EC7D69">
            <w:pPr>
              <w:spacing w:line="240" w:lineRule="auto"/>
              <w:rPr>
                <w:rFonts w:ascii="CorpoS" w:eastAsia="Times New Roman" w:hAnsi="CorpoS" w:cs="Arial"/>
                <w:color w:val="000000"/>
                <w:sz w:val="24"/>
                <w:szCs w:val="24"/>
                <w:lang w:val="es-AR" w:eastAsia="es-AR"/>
              </w:rPr>
            </w:pPr>
            <w:r w:rsidRPr="00BB666A">
              <w:rPr>
                <w:rFonts w:ascii="CorpoS" w:eastAsia="Times New Roman" w:hAnsi="CorpoS" w:cs="Arial"/>
                <w:color w:val="000000"/>
                <w:sz w:val="24"/>
                <w:szCs w:val="24"/>
                <w:lang w:eastAsia="es-AR"/>
              </w:rPr>
              <w:t>Velocidad máxima</w:t>
            </w:r>
          </w:p>
        </w:tc>
        <w:tc>
          <w:tcPr>
            <w:tcW w:w="409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2A5CAF2F" w14:textId="77777777" w:rsidR="00050321" w:rsidRPr="00BB666A" w:rsidRDefault="00050321" w:rsidP="00EC7D69">
            <w:pPr>
              <w:spacing w:line="240" w:lineRule="auto"/>
              <w:jc w:val="center"/>
              <w:rPr>
                <w:rFonts w:ascii="CorpoS" w:eastAsia="Times New Roman" w:hAnsi="CorpoS" w:cs="Arial"/>
                <w:color w:val="000000"/>
                <w:sz w:val="24"/>
                <w:szCs w:val="24"/>
                <w:lang w:val="es-AR" w:eastAsia="es-AR"/>
              </w:rPr>
            </w:pPr>
            <w:r w:rsidRPr="00BB666A">
              <w:rPr>
                <w:rFonts w:ascii="CorpoS" w:eastAsia="Times New Roman" w:hAnsi="CorpoS" w:cs="Arial"/>
                <w:color w:val="000000"/>
                <w:sz w:val="24"/>
                <w:szCs w:val="24"/>
                <w:lang w:eastAsia="es-AR"/>
              </w:rPr>
              <w:t xml:space="preserve">181 km/h </w:t>
            </w:r>
          </w:p>
        </w:tc>
        <w:tc>
          <w:tcPr>
            <w:tcW w:w="3686"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40B96D20" w14:textId="77777777" w:rsidR="00050321" w:rsidRPr="00BB666A" w:rsidRDefault="00050321" w:rsidP="00EC7D69">
            <w:pPr>
              <w:spacing w:line="240" w:lineRule="auto"/>
              <w:jc w:val="center"/>
              <w:rPr>
                <w:rFonts w:ascii="CorpoS" w:eastAsia="Times New Roman" w:hAnsi="CorpoS" w:cs="Arial"/>
                <w:color w:val="000000"/>
                <w:sz w:val="24"/>
                <w:szCs w:val="24"/>
                <w:lang w:val="es-AR" w:eastAsia="es-AR"/>
              </w:rPr>
            </w:pPr>
            <w:r w:rsidRPr="00BB666A">
              <w:rPr>
                <w:rFonts w:ascii="CorpoS" w:eastAsia="Times New Roman" w:hAnsi="CorpoS" w:cs="Arial"/>
                <w:color w:val="000000"/>
                <w:sz w:val="24"/>
                <w:szCs w:val="24"/>
                <w:lang w:eastAsia="es-AR"/>
              </w:rPr>
              <w:t xml:space="preserve">204 km/h </w:t>
            </w:r>
          </w:p>
        </w:tc>
      </w:tr>
      <w:tr w:rsidR="00050321" w:rsidRPr="00BB666A" w14:paraId="3846A7BA" w14:textId="77777777" w:rsidTr="00EC7D69">
        <w:trPr>
          <w:trHeight w:val="300"/>
        </w:trPr>
        <w:tc>
          <w:tcPr>
            <w:tcW w:w="2137" w:type="dxa"/>
            <w:vMerge/>
            <w:tcBorders>
              <w:top w:val="nil"/>
              <w:left w:val="single" w:sz="4" w:space="0" w:color="auto"/>
              <w:bottom w:val="single" w:sz="4" w:space="0" w:color="auto"/>
              <w:right w:val="single" w:sz="4" w:space="0" w:color="auto"/>
            </w:tcBorders>
            <w:vAlign w:val="center"/>
            <w:hideMark/>
          </w:tcPr>
          <w:p w14:paraId="16F5E559" w14:textId="77777777" w:rsidR="00050321" w:rsidRPr="00BB666A" w:rsidRDefault="00050321" w:rsidP="00EC7D69">
            <w:pPr>
              <w:spacing w:line="240" w:lineRule="auto"/>
              <w:rPr>
                <w:rFonts w:ascii="CorpoS" w:eastAsia="Times New Roman" w:hAnsi="CorpoS" w:cs="Arial"/>
                <w:color w:val="000000"/>
                <w:sz w:val="24"/>
                <w:szCs w:val="24"/>
                <w:lang w:val="es-AR" w:eastAsia="es-AR"/>
              </w:rPr>
            </w:pPr>
          </w:p>
        </w:tc>
        <w:tc>
          <w:tcPr>
            <w:tcW w:w="4095" w:type="dxa"/>
            <w:vMerge/>
            <w:tcBorders>
              <w:top w:val="single" w:sz="4" w:space="0" w:color="auto"/>
              <w:left w:val="single" w:sz="4" w:space="0" w:color="auto"/>
              <w:bottom w:val="single" w:sz="4" w:space="0" w:color="000000"/>
              <w:right w:val="single" w:sz="4" w:space="0" w:color="000000"/>
            </w:tcBorders>
            <w:vAlign w:val="center"/>
            <w:hideMark/>
          </w:tcPr>
          <w:p w14:paraId="726C45F8" w14:textId="77777777" w:rsidR="00050321" w:rsidRPr="00BB666A" w:rsidRDefault="00050321" w:rsidP="00EC7D69">
            <w:pPr>
              <w:spacing w:line="240" w:lineRule="auto"/>
              <w:rPr>
                <w:rFonts w:ascii="CorpoS" w:eastAsia="Times New Roman" w:hAnsi="CorpoS" w:cs="Arial"/>
                <w:color w:val="000000"/>
                <w:sz w:val="24"/>
                <w:szCs w:val="24"/>
                <w:lang w:val="es-AR" w:eastAsia="es-AR"/>
              </w:rPr>
            </w:pPr>
          </w:p>
        </w:tc>
        <w:tc>
          <w:tcPr>
            <w:tcW w:w="3686" w:type="dxa"/>
            <w:vMerge/>
            <w:tcBorders>
              <w:top w:val="single" w:sz="4" w:space="0" w:color="auto"/>
              <w:left w:val="single" w:sz="4" w:space="0" w:color="auto"/>
              <w:bottom w:val="single" w:sz="4" w:space="0" w:color="000000"/>
              <w:right w:val="single" w:sz="4" w:space="0" w:color="000000"/>
            </w:tcBorders>
            <w:vAlign w:val="center"/>
            <w:hideMark/>
          </w:tcPr>
          <w:p w14:paraId="3EC5359A" w14:textId="77777777" w:rsidR="00050321" w:rsidRPr="00BB666A" w:rsidRDefault="00050321" w:rsidP="00EC7D69">
            <w:pPr>
              <w:spacing w:line="240" w:lineRule="auto"/>
              <w:rPr>
                <w:rFonts w:ascii="CorpoS" w:eastAsia="Times New Roman" w:hAnsi="CorpoS" w:cs="Arial"/>
                <w:color w:val="000000"/>
                <w:sz w:val="24"/>
                <w:szCs w:val="24"/>
                <w:lang w:val="es-AR" w:eastAsia="es-AR"/>
              </w:rPr>
            </w:pPr>
          </w:p>
        </w:tc>
        <w:tc>
          <w:tcPr>
            <w:tcW w:w="4838" w:type="dxa"/>
            <w:tcBorders>
              <w:top w:val="nil"/>
              <w:left w:val="nil"/>
              <w:bottom w:val="nil"/>
              <w:right w:val="nil"/>
            </w:tcBorders>
            <w:shd w:val="clear" w:color="auto" w:fill="auto"/>
            <w:noWrap/>
            <w:vAlign w:val="bottom"/>
            <w:hideMark/>
          </w:tcPr>
          <w:p w14:paraId="2EA62E30" w14:textId="77777777" w:rsidR="00050321" w:rsidRPr="00BB666A" w:rsidRDefault="00050321" w:rsidP="00EC7D69">
            <w:pPr>
              <w:spacing w:line="240" w:lineRule="auto"/>
              <w:jc w:val="center"/>
              <w:rPr>
                <w:rFonts w:ascii="CorpoS" w:eastAsia="Times New Roman" w:hAnsi="CorpoS" w:cs="Arial"/>
                <w:color w:val="000000"/>
                <w:sz w:val="24"/>
                <w:szCs w:val="24"/>
                <w:lang w:val="es-AR" w:eastAsia="es-AR"/>
              </w:rPr>
            </w:pPr>
          </w:p>
        </w:tc>
      </w:tr>
      <w:tr w:rsidR="00050321" w:rsidRPr="00BB666A" w14:paraId="61DAC895" w14:textId="77777777" w:rsidTr="00EC7D69">
        <w:trPr>
          <w:trHeight w:val="315"/>
        </w:trPr>
        <w:tc>
          <w:tcPr>
            <w:tcW w:w="2137" w:type="dxa"/>
            <w:vMerge/>
            <w:tcBorders>
              <w:top w:val="nil"/>
              <w:left w:val="single" w:sz="4" w:space="0" w:color="auto"/>
              <w:bottom w:val="single" w:sz="4" w:space="0" w:color="auto"/>
              <w:right w:val="single" w:sz="4" w:space="0" w:color="auto"/>
            </w:tcBorders>
            <w:vAlign w:val="center"/>
            <w:hideMark/>
          </w:tcPr>
          <w:p w14:paraId="099D5E92" w14:textId="77777777" w:rsidR="00050321" w:rsidRPr="00BB666A" w:rsidRDefault="00050321" w:rsidP="00EC7D69">
            <w:pPr>
              <w:spacing w:line="240" w:lineRule="auto"/>
              <w:rPr>
                <w:rFonts w:ascii="CorpoS" w:eastAsia="Times New Roman" w:hAnsi="CorpoS" w:cs="Arial"/>
                <w:color w:val="000000"/>
                <w:sz w:val="24"/>
                <w:szCs w:val="24"/>
                <w:lang w:val="es-AR" w:eastAsia="es-AR"/>
              </w:rPr>
            </w:pPr>
          </w:p>
        </w:tc>
        <w:tc>
          <w:tcPr>
            <w:tcW w:w="4095" w:type="dxa"/>
            <w:vMerge/>
            <w:tcBorders>
              <w:top w:val="single" w:sz="4" w:space="0" w:color="auto"/>
              <w:left w:val="single" w:sz="4" w:space="0" w:color="auto"/>
              <w:bottom w:val="single" w:sz="4" w:space="0" w:color="000000"/>
              <w:right w:val="single" w:sz="4" w:space="0" w:color="000000"/>
            </w:tcBorders>
            <w:vAlign w:val="center"/>
            <w:hideMark/>
          </w:tcPr>
          <w:p w14:paraId="7541ABE7" w14:textId="77777777" w:rsidR="00050321" w:rsidRPr="00BB666A" w:rsidRDefault="00050321" w:rsidP="00EC7D69">
            <w:pPr>
              <w:spacing w:line="240" w:lineRule="auto"/>
              <w:rPr>
                <w:rFonts w:ascii="CorpoS" w:eastAsia="Times New Roman" w:hAnsi="CorpoS" w:cs="Arial"/>
                <w:color w:val="000000"/>
                <w:sz w:val="24"/>
                <w:szCs w:val="24"/>
                <w:lang w:val="es-AR" w:eastAsia="es-AR"/>
              </w:rPr>
            </w:pPr>
          </w:p>
        </w:tc>
        <w:tc>
          <w:tcPr>
            <w:tcW w:w="3686" w:type="dxa"/>
            <w:vMerge/>
            <w:tcBorders>
              <w:top w:val="single" w:sz="4" w:space="0" w:color="auto"/>
              <w:left w:val="single" w:sz="4" w:space="0" w:color="auto"/>
              <w:bottom w:val="single" w:sz="4" w:space="0" w:color="000000"/>
              <w:right w:val="single" w:sz="4" w:space="0" w:color="000000"/>
            </w:tcBorders>
            <w:vAlign w:val="center"/>
            <w:hideMark/>
          </w:tcPr>
          <w:p w14:paraId="736CA4D7" w14:textId="77777777" w:rsidR="00050321" w:rsidRPr="00BB666A" w:rsidRDefault="00050321" w:rsidP="00EC7D69">
            <w:pPr>
              <w:spacing w:line="240" w:lineRule="auto"/>
              <w:rPr>
                <w:rFonts w:ascii="CorpoS" w:eastAsia="Times New Roman" w:hAnsi="CorpoS" w:cs="Arial"/>
                <w:color w:val="000000"/>
                <w:sz w:val="24"/>
                <w:szCs w:val="24"/>
                <w:lang w:val="es-AR" w:eastAsia="es-AR"/>
              </w:rPr>
            </w:pPr>
          </w:p>
        </w:tc>
        <w:tc>
          <w:tcPr>
            <w:tcW w:w="4838" w:type="dxa"/>
            <w:tcBorders>
              <w:top w:val="nil"/>
              <w:left w:val="nil"/>
              <w:bottom w:val="nil"/>
              <w:right w:val="nil"/>
            </w:tcBorders>
            <w:shd w:val="clear" w:color="auto" w:fill="auto"/>
            <w:noWrap/>
            <w:vAlign w:val="bottom"/>
            <w:hideMark/>
          </w:tcPr>
          <w:p w14:paraId="29FCC9E9" w14:textId="77777777" w:rsidR="00050321" w:rsidRPr="00BB666A" w:rsidRDefault="00050321" w:rsidP="00EC7D69">
            <w:pPr>
              <w:spacing w:line="240" w:lineRule="auto"/>
              <w:rPr>
                <w:rFonts w:ascii="CorpoS" w:eastAsia="Times New Roman" w:hAnsi="CorpoS" w:cs="Times New Roman"/>
                <w:sz w:val="24"/>
                <w:szCs w:val="24"/>
                <w:lang w:val="es-AR" w:eastAsia="es-AR"/>
              </w:rPr>
            </w:pPr>
          </w:p>
        </w:tc>
      </w:tr>
      <w:tr w:rsidR="00050321" w:rsidRPr="00BB666A" w14:paraId="2A5C69ED" w14:textId="77777777" w:rsidTr="00EC7D69">
        <w:trPr>
          <w:trHeight w:val="78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14DED46" w14:textId="77777777" w:rsidR="00050321" w:rsidRPr="00BB666A" w:rsidRDefault="00050321" w:rsidP="00EC7D69">
            <w:pPr>
              <w:spacing w:line="240" w:lineRule="auto"/>
              <w:rPr>
                <w:rFonts w:ascii="CorpoS" w:eastAsia="Times New Roman" w:hAnsi="CorpoS" w:cs="Arial"/>
                <w:color w:val="000000"/>
                <w:sz w:val="24"/>
                <w:szCs w:val="24"/>
                <w:lang w:val="es-AR" w:eastAsia="es-AR"/>
              </w:rPr>
            </w:pPr>
            <w:r w:rsidRPr="00BB666A">
              <w:rPr>
                <w:rFonts w:ascii="CorpoS" w:eastAsia="Times New Roman" w:hAnsi="CorpoS" w:cs="Arial"/>
                <w:color w:val="000000"/>
                <w:sz w:val="24"/>
                <w:szCs w:val="24"/>
                <w:lang w:eastAsia="es-AR"/>
              </w:rPr>
              <w:t>Emisiones combinadas de</w:t>
            </w:r>
            <w:r w:rsidRPr="00BB666A">
              <w:rPr>
                <w:rFonts w:ascii="CorpoS" w:eastAsia="Times New Roman" w:hAnsi="CorpoS" w:cs="Arial"/>
                <w:color w:val="000000"/>
                <w:sz w:val="24"/>
                <w:szCs w:val="24"/>
                <w:vertAlign w:val="subscript"/>
                <w:lang w:eastAsia="es-AR"/>
              </w:rPr>
              <w:t>CO2</w:t>
            </w:r>
            <w:r w:rsidRPr="00BB666A">
              <w:rPr>
                <w:rFonts w:ascii="CorpoS" w:eastAsia="Times New Roman" w:hAnsi="CorpoS" w:cs="Arial"/>
                <w:color w:val="000000"/>
                <w:sz w:val="24"/>
                <w:szCs w:val="24"/>
                <w:lang w:eastAsia="es-AR"/>
              </w:rPr>
              <w:t xml:space="preserve"> </w:t>
            </w:r>
            <w:r w:rsidRPr="00BB666A">
              <w:rPr>
                <w:rFonts w:ascii="CorpoS" w:eastAsia="Times New Roman" w:hAnsi="CorpoS" w:cs="Arial"/>
                <w:color w:val="000000"/>
                <w:sz w:val="24"/>
                <w:szCs w:val="24"/>
                <w:vertAlign w:val="superscript"/>
                <w:lang w:eastAsia="es-AR"/>
              </w:rPr>
              <w:t>8</w:t>
            </w:r>
          </w:p>
        </w:tc>
        <w:tc>
          <w:tcPr>
            <w:tcW w:w="4095" w:type="dxa"/>
            <w:tcBorders>
              <w:top w:val="single" w:sz="4" w:space="0" w:color="auto"/>
              <w:left w:val="nil"/>
              <w:bottom w:val="single" w:sz="4" w:space="0" w:color="auto"/>
              <w:right w:val="single" w:sz="4" w:space="0" w:color="000000"/>
            </w:tcBorders>
            <w:shd w:val="clear" w:color="auto" w:fill="auto"/>
            <w:vAlign w:val="center"/>
            <w:hideMark/>
          </w:tcPr>
          <w:p w14:paraId="4594548C" w14:textId="77777777" w:rsidR="00050321" w:rsidRPr="00BB666A" w:rsidRDefault="00050321" w:rsidP="00EC7D69">
            <w:pPr>
              <w:spacing w:line="240" w:lineRule="auto"/>
              <w:jc w:val="center"/>
              <w:rPr>
                <w:rFonts w:ascii="CorpoS" w:eastAsia="Times New Roman" w:hAnsi="CorpoS" w:cs="Arial"/>
                <w:color w:val="000000"/>
                <w:sz w:val="24"/>
                <w:szCs w:val="24"/>
                <w:lang w:val="es-AR" w:eastAsia="es-AR"/>
              </w:rPr>
            </w:pPr>
            <w:r w:rsidRPr="00BB666A">
              <w:rPr>
                <w:rFonts w:ascii="CorpoS" w:eastAsia="Times New Roman" w:hAnsi="CorpoS" w:cs="Arial"/>
                <w:color w:val="000000"/>
                <w:sz w:val="24"/>
                <w:szCs w:val="24"/>
                <w:lang w:eastAsia="es-AR"/>
              </w:rPr>
              <w:t>190 g/km</w:t>
            </w:r>
            <w:r w:rsidRPr="00BB666A">
              <w:rPr>
                <w:rFonts w:ascii="CorpoS" w:eastAsia="Times New Roman" w:hAnsi="CorpoS" w:cs="Arial"/>
                <w:color w:val="000000"/>
                <w:sz w:val="24"/>
                <w:szCs w:val="24"/>
                <w:vertAlign w:val="superscript"/>
                <w:lang w:eastAsia="es-AR"/>
              </w:rPr>
              <w:t>8</w:t>
            </w:r>
          </w:p>
        </w:tc>
        <w:tc>
          <w:tcPr>
            <w:tcW w:w="3686" w:type="dxa"/>
            <w:tcBorders>
              <w:top w:val="single" w:sz="4" w:space="0" w:color="auto"/>
              <w:left w:val="nil"/>
              <w:bottom w:val="single" w:sz="4" w:space="0" w:color="auto"/>
              <w:right w:val="single" w:sz="4" w:space="0" w:color="000000"/>
            </w:tcBorders>
            <w:shd w:val="clear" w:color="auto" w:fill="auto"/>
            <w:vAlign w:val="center"/>
            <w:hideMark/>
          </w:tcPr>
          <w:p w14:paraId="667C4896" w14:textId="77777777" w:rsidR="00050321" w:rsidRPr="00BB666A" w:rsidRDefault="00050321" w:rsidP="00EC7D69">
            <w:pPr>
              <w:spacing w:line="240" w:lineRule="auto"/>
              <w:jc w:val="center"/>
              <w:rPr>
                <w:rFonts w:ascii="CorpoS" w:eastAsia="Times New Roman" w:hAnsi="CorpoS" w:cs="Arial"/>
                <w:color w:val="000000"/>
                <w:sz w:val="24"/>
                <w:szCs w:val="24"/>
                <w:lang w:val="es-AR" w:eastAsia="es-AR"/>
              </w:rPr>
            </w:pPr>
            <w:r w:rsidRPr="00BB666A">
              <w:rPr>
                <w:rFonts w:ascii="CorpoS" w:eastAsia="Times New Roman" w:hAnsi="CorpoS" w:cs="Arial"/>
                <w:color w:val="000000"/>
                <w:sz w:val="24"/>
                <w:szCs w:val="24"/>
                <w:lang w:eastAsia="es-AR"/>
              </w:rPr>
              <w:t>192 g/km</w:t>
            </w:r>
            <w:r w:rsidRPr="00BB666A">
              <w:rPr>
                <w:rFonts w:ascii="CorpoS" w:eastAsia="Times New Roman" w:hAnsi="CorpoS" w:cs="Arial"/>
                <w:color w:val="000000"/>
                <w:sz w:val="24"/>
                <w:szCs w:val="24"/>
                <w:vertAlign w:val="superscript"/>
                <w:lang w:eastAsia="es-AR"/>
              </w:rPr>
              <w:t>8</w:t>
            </w:r>
          </w:p>
        </w:tc>
        <w:tc>
          <w:tcPr>
            <w:tcW w:w="4838" w:type="dxa"/>
            <w:vAlign w:val="center"/>
            <w:hideMark/>
          </w:tcPr>
          <w:p w14:paraId="48F99881" w14:textId="77777777" w:rsidR="00050321" w:rsidRPr="00BB666A" w:rsidRDefault="00050321" w:rsidP="00EC7D69">
            <w:pPr>
              <w:spacing w:line="240" w:lineRule="auto"/>
              <w:rPr>
                <w:rFonts w:ascii="CorpoS" w:eastAsia="Times New Roman" w:hAnsi="CorpoS" w:cs="Times New Roman"/>
                <w:sz w:val="24"/>
                <w:szCs w:val="24"/>
                <w:lang w:val="es-AR" w:eastAsia="es-AR"/>
              </w:rPr>
            </w:pPr>
          </w:p>
        </w:tc>
      </w:tr>
      <w:tr w:rsidR="00050321" w:rsidRPr="00BB666A" w14:paraId="1BDB5692" w14:textId="77777777" w:rsidTr="00EC7D69">
        <w:trPr>
          <w:trHeight w:val="1215"/>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36587381" w14:textId="77777777" w:rsidR="00050321" w:rsidRPr="00BB666A" w:rsidRDefault="00050321" w:rsidP="00EC7D69">
            <w:pPr>
              <w:spacing w:line="240" w:lineRule="auto"/>
              <w:rPr>
                <w:rFonts w:ascii="CorpoS" w:eastAsia="Times New Roman" w:hAnsi="CorpoS" w:cs="Arial"/>
                <w:color w:val="000000"/>
                <w:sz w:val="24"/>
                <w:szCs w:val="24"/>
                <w:lang w:val="es-AR" w:eastAsia="es-AR"/>
              </w:rPr>
            </w:pPr>
            <w:r w:rsidRPr="00BB666A">
              <w:rPr>
                <w:rFonts w:ascii="CorpoS" w:eastAsia="Times New Roman" w:hAnsi="CorpoS" w:cs="Arial"/>
                <w:color w:val="000000"/>
                <w:sz w:val="24"/>
                <w:szCs w:val="24"/>
                <w:lang w:eastAsia="es-AR"/>
              </w:rPr>
              <w:t>Consumo combinado de energía (Ciclo NEDC)</w:t>
            </w:r>
          </w:p>
        </w:tc>
        <w:tc>
          <w:tcPr>
            <w:tcW w:w="4095" w:type="dxa"/>
            <w:tcBorders>
              <w:top w:val="single" w:sz="4" w:space="0" w:color="auto"/>
              <w:left w:val="nil"/>
              <w:bottom w:val="single" w:sz="4" w:space="0" w:color="auto"/>
              <w:right w:val="single" w:sz="4" w:space="0" w:color="000000"/>
            </w:tcBorders>
            <w:shd w:val="clear" w:color="auto" w:fill="auto"/>
            <w:vAlign w:val="center"/>
            <w:hideMark/>
          </w:tcPr>
          <w:p w14:paraId="7A53DD7F" w14:textId="77777777" w:rsidR="00050321" w:rsidRPr="00BB666A" w:rsidRDefault="00050321" w:rsidP="00EC7D69">
            <w:pPr>
              <w:spacing w:line="240" w:lineRule="auto"/>
              <w:jc w:val="center"/>
              <w:rPr>
                <w:rFonts w:ascii="CorpoS" w:eastAsia="Times New Roman" w:hAnsi="CorpoS" w:cs="Arial"/>
                <w:color w:val="000000"/>
                <w:sz w:val="24"/>
                <w:szCs w:val="24"/>
                <w:lang w:val="es-AR" w:eastAsia="es-AR"/>
              </w:rPr>
            </w:pPr>
            <w:r w:rsidRPr="00BB666A">
              <w:rPr>
                <w:rFonts w:ascii="CorpoS" w:eastAsia="Times New Roman" w:hAnsi="CorpoS" w:cs="Arial"/>
                <w:color w:val="000000"/>
                <w:sz w:val="24"/>
                <w:szCs w:val="24"/>
                <w:lang w:eastAsia="es-AR"/>
              </w:rPr>
              <w:t>7,2l/100km</w:t>
            </w:r>
            <w:r w:rsidRPr="00BB666A">
              <w:rPr>
                <w:rFonts w:ascii="CorpoS" w:eastAsia="Times New Roman" w:hAnsi="CorpoS" w:cs="Arial"/>
                <w:color w:val="000000"/>
                <w:sz w:val="24"/>
                <w:szCs w:val="24"/>
                <w:vertAlign w:val="superscript"/>
                <w:lang w:eastAsia="es-AR"/>
              </w:rPr>
              <w:t>8</w:t>
            </w:r>
          </w:p>
        </w:tc>
        <w:tc>
          <w:tcPr>
            <w:tcW w:w="3686" w:type="dxa"/>
            <w:tcBorders>
              <w:top w:val="single" w:sz="4" w:space="0" w:color="auto"/>
              <w:left w:val="nil"/>
              <w:bottom w:val="single" w:sz="4" w:space="0" w:color="auto"/>
              <w:right w:val="single" w:sz="4" w:space="0" w:color="000000"/>
            </w:tcBorders>
            <w:shd w:val="clear" w:color="auto" w:fill="auto"/>
            <w:vAlign w:val="center"/>
            <w:hideMark/>
          </w:tcPr>
          <w:p w14:paraId="7E6555D5" w14:textId="77777777" w:rsidR="00050321" w:rsidRPr="00BB666A" w:rsidRDefault="00050321" w:rsidP="00EC7D69">
            <w:pPr>
              <w:spacing w:line="240" w:lineRule="auto"/>
              <w:jc w:val="center"/>
              <w:rPr>
                <w:rFonts w:ascii="CorpoS" w:eastAsia="Times New Roman" w:hAnsi="CorpoS" w:cs="Arial"/>
                <w:color w:val="000000"/>
                <w:sz w:val="24"/>
                <w:szCs w:val="24"/>
                <w:lang w:val="es-AR" w:eastAsia="es-AR"/>
              </w:rPr>
            </w:pPr>
            <w:r w:rsidRPr="00BB666A">
              <w:rPr>
                <w:rFonts w:ascii="CorpoS" w:eastAsia="Times New Roman" w:hAnsi="CorpoS" w:cs="Arial"/>
                <w:color w:val="000000"/>
                <w:sz w:val="24"/>
                <w:szCs w:val="24"/>
                <w:lang w:eastAsia="es-AR"/>
              </w:rPr>
              <w:t>7,4 l/100km</w:t>
            </w:r>
            <w:r w:rsidRPr="00BB666A">
              <w:rPr>
                <w:rFonts w:ascii="CorpoS" w:eastAsia="Times New Roman" w:hAnsi="CorpoS" w:cs="Arial"/>
                <w:color w:val="000000"/>
                <w:sz w:val="24"/>
                <w:szCs w:val="24"/>
                <w:vertAlign w:val="superscript"/>
                <w:lang w:eastAsia="es-AR"/>
              </w:rPr>
              <w:t>8</w:t>
            </w:r>
          </w:p>
        </w:tc>
        <w:tc>
          <w:tcPr>
            <w:tcW w:w="4838" w:type="dxa"/>
            <w:vAlign w:val="center"/>
            <w:hideMark/>
          </w:tcPr>
          <w:p w14:paraId="109AC099" w14:textId="77777777" w:rsidR="00050321" w:rsidRPr="00BB666A" w:rsidRDefault="00050321" w:rsidP="00EC7D69">
            <w:pPr>
              <w:spacing w:line="240" w:lineRule="auto"/>
              <w:rPr>
                <w:rFonts w:ascii="CorpoS" w:eastAsia="Times New Roman" w:hAnsi="CorpoS" w:cs="Times New Roman"/>
                <w:sz w:val="24"/>
                <w:szCs w:val="24"/>
                <w:lang w:val="es-AR" w:eastAsia="es-AR"/>
              </w:rPr>
            </w:pPr>
          </w:p>
        </w:tc>
      </w:tr>
      <w:tr w:rsidR="00050321" w:rsidRPr="00BB666A" w14:paraId="13E5CD4A" w14:textId="77777777" w:rsidTr="00EC7D69">
        <w:trPr>
          <w:trHeight w:val="495"/>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4894E03A" w14:textId="77777777" w:rsidR="00050321" w:rsidRPr="00BB666A" w:rsidRDefault="00050321" w:rsidP="00EC7D69">
            <w:pPr>
              <w:spacing w:line="240" w:lineRule="auto"/>
              <w:rPr>
                <w:rFonts w:ascii="CorpoS" w:eastAsia="Times New Roman" w:hAnsi="CorpoS" w:cs="Arial"/>
                <w:color w:val="000000"/>
                <w:sz w:val="24"/>
                <w:szCs w:val="24"/>
                <w:lang w:val="es-AR" w:eastAsia="es-AR"/>
              </w:rPr>
            </w:pPr>
            <w:r w:rsidRPr="00BB666A">
              <w:rPr>
                <w:rFonts w:ascii="CorpoS" w:eastAsia="Times New Roman" w:hAnsi="CorpoS" w:cs="Arial"/>
                <w:color w:val="000000"/>
                <w:sz w:val="24"/>
                <w:szCs w:val="24"/>
                <w:lang w:eastAsia="es-AR"/>
              </w:rPr>
              <w:t>Clase de emisión</w:t>
            </w:r>
          </w:p>
        </w:tc>
        <w:tc>
          <w:tcPr>
            <w:tcW w:w="7781" w:type="dxa"/>
            <w:gridSpan w:val="2"/>
            <w:tcBorders>
              <w:top w:val="single" w:sz="4" w:space="0" w:color="auto"/>
              <w:left w:val="nil"/>
              <w:bottom w:val="single" w:sz="4" w:space="0" w:color="auto"/>
              <w:right w:val="single" w:sz="4" w:space="0" w:color="auto"/>
            </w:tcBorders>
            <w:shd w:val="clear" w:color="auto" w:fill="auto"/>
            <w:vAlign w:val="center"/>
            <w:hideMark/>
          </w:tcPr>
          <w:p w14:paraId="126AEBF6" w14:textId="77777777" w:rsidR="00050321" w:rsidRPr="00BB666A" w:rsidRDefault="00050321" w:rsidP="00EC7D69">
            <w:pPr>
              <w:spacing w:line="240" w:lineRule="auto"/>
              <w:jc w:val="center"/>
              <w:rPr>
                <w:rFonts w:ascii="CorpoS" w:eastAsia="Times New Roman" w:hAnsi="CorpoS" w:cs="Arial"/>
                <w:color w:val="000000"/>
                <w:sz w:val="24"/>
                <w:szCs w:val="24"/>
                <w:lang w:val="es-AR" w:eastAsia="es-AR"/>
              </w:rPr>
            </w:pPr>
            <w:r w:rsidRPr="00BB666A">
              <w:rPr>
                <w:rFonts w:ascii="CorpoS" w:eastAsia="Times New Roman" w:hAnsi="CorpoS" w:cs="Arial"/>
                <w:color w:val="000000"/>
                <w:sz w:val="24"/>
                <w:szCs w:val="24"/>
                <w:lang w:eastAsia="es-AR"/>
              </w:rPr>
              <w:t>Euro 6b</w:t>
            </w:r>
          </w:p>
        </w:tc>
        <w:tc>
          <w:tcPr>
            <w:tcW w:w="4838" w:type="dxa"/>
            <w:vAlign w:val="center"/>
            <w:hideMark/>
          </w:tcPr>
          <w:p w14:paraId="2AEAFC82" w14:textId="77777777" w:rsidR="00050321" w:rsidRPr="00BB666A" w:rsidRDefault="00050321" w:rsidP="00EC7D69">
            <w:pPr>
              <w:spacing w:line="240" w:lineRule="auto"/>
              <w:rPr>
                <w:rFonts w:ascii="CorpoS" w:eastAsia="Times New Roman" w:hAnsi="CorpoS" w:cs="Times New Roman"/>
                <w:sz w:val="24"/>
                <w:szCs w:val="24"/>
                <w:lang w:val="es-AR" w:eastAsia="es-AR"/>
              </w:rPr>
            </w:pPr>
          </w:p>
        </w:tc>
      </w:tr>
      <w:tr w:rsidR="00050321" w:rsidRPr="00BB666A" w14:paraId="4953AB08" w14:textId="77777777" w:rsidTr="00EC7D69">
        <w:trPr>
          <w:trHeight w:val="48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72013CFD" w14:textId="77777777" w:rsidR="00050321" w:rsidRPr="00BB666A" w:rsidRDefault="00050321" w:rsidP="00EC7D69">
            <w:pPr>
              <w:spacing w:line="240" w:lineRule="auto"/>
              <w:rPr>
                <w:rFonts w:ascii="CorpoS" w:eastAsia="Times New Roman" w:hAnsi="CorpoS" w:cs="Arial"/>
                <w:color w:val="000000"/>
                <w:sz w:val="24"/>
                <w:szCs w:val="24"/>
                <w:lang w:val="es-AR" w:eastAsia="es-AR"/>
              </w:rPr>
            </w:pPr>
            <w:r w:rsidRPr="00BB666A">
              <w:rPr>
                <w:rFonts w:ascii="CorpoS" w:eastAsia="Times New Roman" w:hAnsi="CorpoS" w:cs="Arial"/>
                <w:color w:val="000000"/>
                <w:sz w:val="24"/>
                <w:szCs w:val="24"/>
                <w:lang w:eastAsia="es-AR"/>
              </w:rPr>
              <w:t>Capacidad del tanque</w:t>
            </w:r>
          </w:p>
        </w:tc>
        <w:tc>
          <w:tcPr>
            <w:tcW w:w="77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8D9D16" w14:textId="77777777" w:rsidR="00050321" w:rsidRPr="00BB666A" w:rsidRDefault="00050321" w:rsidP="00EC7D69">
            <w:pPr>
              <w:spacing w:line="240" w:lineRule="auto"/>
              <w:jc w:val="center"/>
              <w:rPr>
                <w:rFonts w:ascii="CorpoS" w:eastAsia="Times New Roman" w:hAnsi="CorpoS" w:cs="Arial"/>
                <w:color w:val="000000"/>
                <w:sz w:val="24"/>
                <w:szCs w:val="24"/>
                <w:lang w:val="es-AR" w:eastAsia="es-AR"/>
              </w:rPr>
            </w:pPr>
            <w:r w:rsidRPr="00BB666A">
              <w:rPr>
                <w:rFonts w:ascii="CorpoS" w:eastAsia="Times New Roman" w:hAnsi="CorpoS" w:cs="Arial"/>
                <w:color w:val="000000"/>
                <w:sz w:val="24"/>
                <w:szCs w:val="24"/>
                <w:lang w:eastAsia="es-AR"/>
              </w:rPr>
              <w:t xml:space="preserve">70 l </w:t>
            </w:r>
          </w:p>
        </w:tc>
        <w:tc>
          <w:tcPr>
            <w:tcW w:w="4838" w:type="dxa"/>
            <w:vAlign w:val="center"/>
            <w:hideMark/>
          </w:tcPr>
          <w:p w14:paraId="37D0337A" w14:textId="77777777" w:rsidR="00050321" w:rsidRPr="00BB666A" w:rsidRDefault="00050321" w:rsidP="00EC7D69">
            <w:pPr>
              <w:spacing w:line="240" w:lineRule="auto"/>
              <w:rPr>
                <w:rFonts w:ascii="CorpoS" w:eastAsia="Times New Roman" w:hAnsi="CorpoS" w:cs="Times New Roman"/>
                <w:sz w:val="24"/>
                <w:szCs w:val="24"/>
                <w:lang w:val="es-AR" w:eastAsia="es-AR"/>
              </w:rPr>
            </w:pPr>
          </w:p>
        </w:tc>
      </w:tr>
      <w:tr w:rsidR="00050321" w:rsidRPr="00BB666A" w14:paraId="5E05F078" w14:textId="77777777" w:rsidTr="00EC7D69">
        <w:trPr>
          <w:trHeight w:val="495"/>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9D53856" w14:textId="77777777" w:rsidR="00050321" w:rsidRPr="00BB666A" w:rsidRDefault="00050321" w:rsidP="00EC7D69">
            <w:pPr>
              <w:spacing w:line="240" w:lineRule="auto"/>
              <w:rPr>
                <w:rFonts w:ascii="CorpoS" w:eastAsia="Times New Roman" w:hAnsi="CorpoS" w:cs="Arial"/>
                <w:color w:val="000000"/>
                <w:sz w:val="24"/>
                <w:szCs w:val="24"/>
                <w:lang w:val="es-AR" w:eastAsia="es-AR"/>
              </w:rPr>
            </w:pPr>
            <w:r w:rsidRPr="00BB666A">
              <w:rPr>
                <w:rFonts w:ascii="CorpoS" w:eastAsia="Times New Roman" w:hAnsi="CorpoS" w:cs="Arial"/>
                <w:color w:val="000000"/>
                <w:sz w:val="24"/>
                <w:szCs w:val="24"/>
                <w:lang w:val="es-AR" w:eastAsia="es-AR"/>
              </w:rPr>
              <w:t>(incluida la reserva)</w:t>
            </w:r>
          </w:p>
        </w:tc>
        <w:tc>
          <w:tcPr>
            <w:tcW w:w="7781" w:type="dxa"/>
            <w:gridSpan w:val="2"/>
            <w:vMerge/>
            <w:tcBorders>
              <w:top w:val="nil"/>
              <w:left w:val="single" w:sz="4" w:space="0" w:color="auto"/>
              <w:bottom w:val="single" w:sz="4" w:space="0" w:color="auto"/>
              <w:right w:val="single" w:sz="4" w:space="0" w:color="auto"/>
            </w:tcBorders>
            <w:vAlign w:val="center"/>
            <w:hideMark/>
          </w:tcPr>
          <w:p w14:paraId="73DEFA54" w14:textId="77777777" w:rsidR="00050321" w:rsidRPr="00BB666A" w:rsidRDefault="00050321" w:rsidP="00EC7D69">
            <w:pPr>
              <w:spacing w:line="240" w:lineRule="auto"/>
              <w:rPr>
                <w:rFonts w:ascii="CorpoS" w:eastAsia="Times New Roman" w:hAnsi="CorpoS" w:cs="Arial"/>
                <w:color w:val="000000"/>
                <w:sz w:val="24"/>
                <w:szCs w:val="24"/>
                <w:lang w:val="es-AR" w:eastAsia="es-AR"/>
              </w:rPr>
            </w:pPr>
          </w:p>
        </w:tc>
        <w:tc>
          <w:tcPr>
            <w:tcW w:w="4838" w:type="dxa"/>
            <w:vAlign w:val="center"/>
            <w:hideMark/>
          </w:tcPr>
          <w:p w14:paraId="4C366678" w14:textId="77777777" w:rsidR="00050321" w:rsidRPr="00BB666A" w:rsidRDefault="00050321" w:rsidP="00EC7D69">
            <w:pPr>
              <w:spacing w:line="240" w:lineRule="auto"/>
              <w:rPr>
                <w:rFonts w:ascii="CorpoS" w:eastAsia="Times New Roman" w:hAnsi="CorpoS" w:cs="Times New Roman"/>
                <w:sz w:val="24"/>
                <w:szCs w:val="24"/>
                <w:lang w:val="es-AR" w:eastAsia="es-AR"/>
              </w:rPr>
            </w:pPr>
          </w:p>
        </w:tc>
      </w:tr>
      <w:tr w:rsidR="00050321" w:rsidRPr="00BB666A" w14:paraId="50570786" w14:textId="77777777" w:rsidTr="00EC7D69">
        <w:trPr>
          <w:trHeight w:val="495"/>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4E7147F" w14:textId="77777777" w:rsidR="00050321" w:rsidRPr="00BB666A" w:rsidRDefault="00050321" w:rsidP="00EC7D69">
            <w:pPr>
              <w:spacing w:line="240" w:lineRule="auto"/>
              <w:rPr>
                <w:rFonts w:ascii="CorpoS" w:eastAsia="Times New Roman" w:hAnsi="CorpoS" w:cs="Arial"/>
                <w:color w:val="000000"/>
                <w:sz w:val="24"/>
                <w:szCs w:val="24"/>
                <w:lang w:val="es-AR" w:eastAsia="es-AR"/>
              </w:rPr>
            </w:pPr>
            <w:r w:rsidRPr="00BB666A">
              <w:rPr>
                <w:rFonts w:ascii="CorpoS" w:eastAsia="Times New Roman" w:hAnsi="CorpoS" w:cs="Arial"/>
                <w:color w:val="000000"/>
                <w:sz w:val="24"/>
                <w:szCs w:val="24"/>
                <w:lang w:eastAsia="es-AR"/>
              </w:rPr>
              <w:t>Depósito de AdBlue®</w:t>
            </w:r>
          </w:p>
        </w:tc>
        <w:tc>
          <w:tcPr>
            <w:tcW w:w="7781" w:type="dxa"/>
            <w:gridSpan w:val="2"/>
            <w:tcBorders>
              <w:top w:val="single" w:sz="4" w:space="0" w:color="auto"/>
              <w:left w:val="nil"/>
              <w:bottom w:val="single" w:sz="4" w:space="0" w:color="auto"/>
              <w:right w:val="single" w:sz="4" w:space="0" w:color="auto"/>
            </w:tcBorders>
            <w:shd w:val="clear" w:color="auto" w:fill="auto"/>
            <w:vAlign w:val="center"/>
            <w:hideMark/>
          </w:tcPr>
          <w:p w14:paraId="500A0B00" w14:textId="77777777" w:rsidR="00050321" w:rsidRPr="00BB666A" w:rsidRDefault="00050321" w:rsidP="00EC7D69">
            <w:pPr>
              <w:spacing w:line="240" w:lineRule="auto"/>
              <w:jc w:val="center"/>
              <w:rPr>
                <w:rFonts w:ascii="CorpoS" w:eastAsia="Times New Roman" w:hAnsi="CorpoS" w:cs="Arial"/>
                <w:color w:val="000000"/>
                <w:sz w:val="24"/>
                <w:szCs w:val="24"/>
                <w:lang w:val="es-AR" w:eastAsia="es-AR"/>
              </w:rPr>
            </w:pPr>
            <w:r w:rsidRPr="00BB666A">
              <w:rPr>
                <w:rFonts w:ascii="CorpoS" w:eastAsia="Times New Roman" w:hAnsi="CorpoS" w:cs="Arial"/>
                <w:color w:val="000000"/>
                <w:sz w:val="24"/>
                <w:szCs w:val="24"/>
                <w:lang w:eastAsia="es-AR"/>
              </w:rPr>
              <w:t>24 l</w:t>
            </w:r>
          </w:p>
        </w:tc>
        <w:tc>
          <w:tcPr>
            <w:tcW w:w="4838" w:type="dxa"/>
            <w:vAlign w:val="center"/>
            <w:hideMark/>
          </w:tcPr>
          <w:p w14:paraId="2C54E80D" w14:textId="77777777" w:rsidR="00050321" w:rsidRPr="00BB666A" w:rsidRDefault="00050321" w:rsidP="00EC7D69">
            <w:pPr>
              <w:spacing w:line="240" w:lineRule="auto"/>
              <w:rPr>
                <w:rFonts w:ascii="CorpoS" w:eastAsia="Times New Roman" w:hAnsi="CorpoS" w:cs="Times New Roman"/>
                <w:sz w:val="24"/>
                <w:szCs w:val="24"/>
                <w:lang w:val="es-AR" w:eastAsia="es-AR"/>
              </w:rPr>
            </w:pPr>
          </w:p>
        </w:tc>
      </w:tr>
      <w:tr w:rsidR="00050321" w:rsidRPr="00BB666A" w14:paraId="0572449A" w14:textId="77777777" w:rsidTr="00EC7D69">
        <w:trPr>
          <w:trHeight w:val="300"/>
        </w:trPr>
        <w:tc>
          <w:tcPr>
            <w:tcW w:w="2137" w:type="dxa"/>
            <w:vMerge w:val="restart"/>
            <w:tcBorders>
              <w:top w:val="nil"/>
              <w:left w:val="single" w:sz="4" w:space="0" w:color="auto"/>
              <w:bottom w:val="single" w:sz="4" w:space="0" w:color="auto"/>
              <w:right w:val="single" w:sz="4" w:space="0" w:color="auto"/>
            </w:tcBorders>
            <w:shd w:val="clear" w:color="auto" w:fill="auto"/>
            <w:vAlign w:val="center"/>
            <w:hideMark/>
          </w:tcPr>
          <w:p w14:paraId="35C8807D" w14:textId="77777777" w:rsidR="00050321" w:rsidRPr="00BB666A" w:rsidRDefault="00050321" w:rsidP="00EC7D69">
            <w:pPr>
              <w:spacing w:line="240" w:lineRule="auto"/>
              <w:rPr>
                <w:rFonts w:ascii="CorpoS" w:eastAsia="Times New Roman" w:hAnsi="CorpoS" w:cs="Arial"/>
                <w:color w:val="000000"/>
                <w:sz w:val="24"/>
                <w:szCs w:val="24"/>
                <w:lang w:val="es-AR" w:eastAsia="es-AR"/>
              </w:rPr>
            </w:pPr>
            <w:r w:rsidRPr="00BB666A">
              <w:rPr>
                <w:rFonts w:ascii="CorpoS" w:eastAsia="Times New Roman" w:hAnsi="CorpoS" w:cs="Arial"/>
                <w:color w:val="000000"/>
                <w:sz w:val="24"/>
                <w:szCs w:val="24"/>
                <w:lang w:eastAsia="es-AR"/>
              </w:rPr>
              <w:t>Transmisión</w:t>
            </w:r>
          </w:p>
        </w:tc>
        <w:tc>
          <w:tcPr>
            <w:tcW w:w="4095"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7F608F5" w14:textId="77777777" w:rsidR="00050321" w:rsidRPr="00BB666A" w:rsidRDefault="00050321" w:rsidP="00EC7D69">
            <w:pPr>
              <w:spacing w:line="240" w:lineRule="auto"/>
              <w:jc w:val="center"/>
              <w:rPr>
                <w:rFonts w:ascii="CorpoS" w:eastAsia="Times New Roman" w:hAnsi="CorpoS" w:cs="Arial"/>
                <w:color w:val="000000"/>
                <w:sz w:val="24"/>
                <w:szCs w:val="24"/>
                <w:lang w:val="es-AR" w:eastAsia="es-AR"/>
              </w:rPr>
            </w:pPr>
            <w:r w:rsidRPr="00BB666A">
              <w:rPr>
                <w:rFonts w:ascii="CorpoS" w:eastAsia="Times New Roman" w:hAnsi="CorpoS" w:cs="Arial"/>
                <w:color w:val="000000"/>
                <w:sz w:val="24"/>
                <w:szCs w:val="24"/>
                <w:lang w:val="en-US" w:eastAsia="es-AR"/>
              </w:rPr>
              <w:t>9G-TRONIC</w:t>
            </w:r>
          </w:p>
        </w:tc>
        <w:tc>
          <w:tcPr>
            <w:tcW w:w="3686"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4C29F21" w14:textId="77777777" w:rsidR="00050321" w:rsidRPr="00BB666A" w:rsidRDefault="00050321" w:rsidP="00EC7D69">
            <w:pPr>
              <w:spacing w:line="240" w:lineRule="auto"/>
              <w:jc w:val="center"/>
              <w:rPr>
                <w:rFonts w:ascii="CorpoS" w:eastAsia="Times New Roman" w:hAnsi="CorpoS" w:cs="Arial"/>
                <w:color w:val="000000"/>
                <w:sz w:val="24"/>
                <w:szCs w:val="24"/>
                <w:lang w:val="es-AR" w:eastAsia="es-AR"/>
              </w:rPr>
            </w:pPr>
            <w:r w:rsidRPr="00BB666A">
              <w:rPr>
                <w:rFonts w:ascii="CorpoS" w:eastAsia="Times New Roman" w:hAnsi="CorpoS" w:cs="Arial"/>
                <w:color w:val="000000"/>
                <w:sz w:val="24"/>
                <w:szCs w:val="24"/>
                <w:lang w:eastAsia="es-AR"/>
              </w:rPr>
              <w:t>9G-TRONIC</w:t>
            </w:r>
          </w:p>
        </w:tc>
        <w:tc>
          <w:tcPr>
            <w:tcW w:w="4838" w:type="dxa"/>
            <w:vAlign w:val="center"/>
            <w:hideMark/>
          </w:tcPr>
          <w:p w14:paraId="195FA60F" w14:textId="77777777" w:rsidR="00050321" w:rsidRPr="00BB666A" w:rsidRDefault="00050321" w:rsidP="00EC7D69">
            <w:pPr>
              <w:spacing w:line="240" w:lineRule="auto"/>
              <w:rPr>
                <w:rFonts w:ascii="CorpoS" w:eastAsia="Times New Roman" w:hAnsi="CorpoS" w:cs="Times New Roman"/>
                <w:sz w:val="24"/>
                <w:szCs w:val="24"/>
                <w:lang w:val="es-AR" w:eastAsia="es-AR"/>
              </w:rPr>
            </w:pPr>
          </w:p>
        </w:tc>
      </w:tr>
      <w:tr w:rsidR="00050321" w:rsidRPr="00BB666A" w14:paraId="7978EAD4" w14:textId="77777777" w:rsidTr="00EC7D69">
        <w:trPr>
          <w:trHeight w:val="315"/>
        </w:trPr>
        <w:tc>
          <w:tcPr>
            <w:tcW w:w="2137" w:type="dxa"/>
            <w:vMerge/>
            <w:tcBorders>
              <w:top w:val="nil"/>
              <w:left w:val="single" w:sz="4" w:space="0" w:color="auto"/>
              <w:bottom w:val="single" w:sz="4" w:space="0" w:color="auto"/>
              <w:right w:val="single" w:sz="4" w:space="0" w:color="auto"/>
            </w:tcBorders>
            <w:vAlign w:val="center"/>
            <w:hideMark/>
          </w:tcPr>
          <w:p w14:paraId="0BBE6F70" w14:textId="77777777" w:rsidR="00050321" w:rsidRPr="00BB666A" w:rsidRDefault="00050321" w:rsidP="00EC7D69">
            <w:pPr>
              <w:spacing w:line="240" w:lineRule="auto"/>
              <w:rPr>
                <w:rFonts w:ascii="CorpoS" w:eastAsia="Times New Roman" w:hAnsi="CorpoS" w:cs="Arial"/>
                <w:color w:val="000000"/>
                <w:sz w:val="24"/>
                <w:szCs w:val="24"/>
                <w:lang w:val="es-AR" w:eastAsia="es-AR"/>
              </w:rPr>
            </w:pPr>
          </w:p>
        </w:tc>
        <w:tc>
          <w:tcPr>
            <w:tcW w:w="4095" w:type="dxa"/>
            <w:vMerge/>
            <w:tcBorders>
              <w:top w:val="single" w:sz="4" w:space="0" w:color="auto"/>
              <w:left w:val="single" w:sz="4" w:space="0" w:color="auto"/>
              <w:bottom w:val="single" w:sz="4" w:space="0" w:color="000000"/>
              <w:right w:val="single" w:sz="4" w:space="0" w:color="000000"/>
            </w:tcBorders>
            <w:vAlign w:val="center"/>
            <w:hideMark/>
          </w:tcPr>
          <w:p w14:paraId="23C5C49A" w14:textId="77777777" w:rsidR="00050321" w:rsidRPr="00BB666A" w:rsidRDefault="00050321" w:rsidP="00EC7D69">
            <w:pPr>
              <w:spacing w:line="240" w:lineRule="auto"/>
              <w:rPr>
                <w:rFonts w:ascii="CorpoS" w:eastAsia="Times New Roman" w:hAnsi="CorpoS" w:cs="Arial"/>
                <w:color w:val="000000"/>
                <w:sz w:val="24"/>
                <w:szCs w:val="24"/>
                <w:lang w:val="es-AR" w:eastAsia="es-AR"/>
              </w:rPr>
            </w:pPr>
          </w:p>
        </w:tc>
        <w:tc>
          <w:tcPr>
            <w:tcW w:w="3686" w:type="dxa"/>
            <w:vMerge/>
            <w:tcBorders>
              <w:top w:val="single" w:sz="4" w:space="0" w:color="auto"/>
              <w:left w:val="single" w:sz="4" w:space="0" w:color="auto"/>
              <w:bottom w:val="single" w:sz="4" w:space="0" w:color="000000"/>
              <w:right w:val="single" w:sz="4" w:space="0" w:color="000000"/>
            </w:tcBorders>
            <w:vAlign w:val="center"/>
            <w:hideMark/>
          </w:tcPr>
          <w:p w14:paraId="75140229" w14:textId="77777777" w:rsidR="00050321" w:rsidRPr="00BB666A" w:rsidRDefault="00050321" w:rsidP="00EC7D69">
            <w:pPr>
              <w:spacing w:line="240" w:lineRule="auto"/>
              <w:rPr>
                <w:rFonts w:ascii="CorpoS" w:eastAsia="Times New Roman" w:hAnsi="CorpoS" w:cs="Arial"/>
                <w:color w:val="000000"/>
                <w:sz w:val="24"/>
                <w:szCs w:val="24"/>
                <w:lang w:val="es-AR" w:eastAsia="es-AR"/>
              </w:rPr>
            </w:pPr>
          </w:p>
        </w:tc>
        <w:tc>
          <w:tcPr>
            <w:tcW w:w="4838" w:type="dxa"/>
            <w:tcBorders>
              <w:top w:val="nil"/>
              <w:left w:val="nil"/>
              <w:bottom w:val="nil"/>
              <w:right w:val="nil"/>
            </w:tcBorders>
            <w:shd w:val="clear" w:color="auto" w:fill="auto"/>
            <w:noWrap/>
            <w:vAlign w:val="bottom"/>
            <w:hideMark/>
          </w:tcPr>
          <w:p w14:paraId="1BA3E445" w14:textId="77777777" w:rsidR="00050321" w:rsidRPr="00BB666A" w:rsidRDefault="00050321" w:rsidP="00EC7D69">
            <w:pPr>
              <w:spacing w:line="240" w:lineRule="auto"/>
              <w:jc w:val="center"/>
              <w:rPr>
                <w:rFonts w:ascii="CorpoS" w:eastAsia="Times New Roman" w:hAnsi="CorpoS" w:cs="Arial"/>
                <w:color w:val="000000"/>
                <w:sz w:val="24"/>
                <w:szCs w:val="24"/>
                <w:lang w:val="es-AR" w:eastAsia="es-AR"/>
              </w:rPr>
            </w:pPr>
          </w:p>
        </w:tc>
      </w:tr>
      <w:tr w:rsidR="00050321" w:rsidRPr="00BB666A" w14:paraId="0B458CC1" w14:textId="77777777" w:rsidTr="00EC7D69">
        <w:trPr>
          <w:trHeight w:val="315"/>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ED5B6F6" w14:textId="77777777" w:rsidR="00050321" w:rsidRPr="00BB666A" w:rsidRDefault="00050321" w:rsidP="00EC7D69">
            <w:pPr>
              <w:spacing w:line="240" w:lineRule="auto"/>
              <w:jc w:val="center"/>
              <w:rPr>
                <w:rFonts w:ascii="CorpoS" w:eastAsia="Times New Roman" w:hAnsi="CorpoS" w:cs="Arial"/>
                <w:color w:val="000000"/>
                <w:sz w:val="24"/>
                <w:szCs w:val="24"/>
                <w:lang w:val="es-AR" w:eastAsia="es-AR"/>
              </w:rPr>
            </w:pPr>
            <w:r w:rsidRPr="00BB666A">
              <w:rPr>
                <w:rFonts w:ascii="CorpoS" w:eastAsia="Times New Roman" w:hAnsi="CorpoS" w:cs="Arial"/>
                <w:bCs/>
                <w:color w:val="000000"/>
                <w:sz w:val="24"/>
                <w:szCs w:val="24"/>
                <w:lang w:eastAsia="es-AR"/>
              </w:rPr>
              <w:t>Tracción</w:t>
            </w:r>
          </w:p>
        </w:tc>
        <w:tc>
          <w:tcPr>
            <w:tcW w:w="4095" w:type="dxa"/>
            <w:tcBorders>
              <w:top w:val="single" w:sz="4" w:space="0" w:color="auto"/>
              <w:left w:val="nil"/>
              <w:bottom w:val="single" w:sz="4" w:space="0" w:color="auto"/>
              <w:right w:val="single" w:sz="4" w:space="0" w:color="000000"/>
            </w:tcBorders>
            <w:shd w:val="clear" w:color="auto" w:fill="auto"/>
            <w:vAlign w:val="center"/>
            <w:hideMark/>
          </w:tcPr>
          <w:p w14:paraId="57D8BD3A" w14:textId="77777777" w:rsidR="00050321" w:rsidRPr="00BB666A" w:rsidRDefault="00050321" w:rsidP="00EC7D69">
            <w:pPr>
              <w:spacing w:line="240" w:lineRule="auto"/>
              <w:jc w:val="center"/>
              <w:rPr>
                <w:rFonts w:ascii="CorpoS" w:eastAsia="Times New Roman" w:hAnsi="CorpoS" w:cs="Arial"/>
                <w:color w:val="000000"/>
                <w:sz w:val="24"/>
                <w:szCs w:val="24"/>
                <w:lang w:val="es-AR" w:eastAsia="es-AR"/>
              </w:rPr>
            </w:pPr>
            <w:r w:rsidRPr="00BB666A">
              <w:rPr>
                <w:rFonts w:ascii="CorpoS" w:eastAsia="Times New Roman" w:hAnsi="CorpoS" w:cs="Arial"/>
                <w:color w:val="000000"/>
                <w:sz w:val="24"/>
                <w:szCs w:val="24"/>
                <w:lang w:eastAsia="es-AR"/>
              </w:rPr>
              <w:t>Trasera</w:t>
            </w:r>
          </w:p>
        </w:tc>
        <w:tc>
          <w:tcPr>
            <w:tcW w:w="3686" w:type="dxa"/>
            <w:tcBorders>
              <w:top w:val="single" w:sz="4" w:space="0" w:color="auto"/>
              <w:left w:val="nil"/>
              <w:bottom w:val="single" w:sz="4" w:space="0" w:color="auto"/>
              <w:right w:val="single" w:sz="4" w:space="0" w:color="000000"/>
            </w:tcBorders>
            <w:shd w:val="clear" w:color="auto" w:fill="auto"/>
            <w:vAlign w:val="center"/>
            <w:hideMark/>
          </w:tcPr>
          <w:p w14:paraId="30E04D50" w14:textId="77777777" w:rsidR="00050321" w:rsidRPr="00BB666A" w:rsidRDefault="00050321" w:rsidP="00EC7D69">
            <w:pPr>
              <w:spacing w:line="240" w:lineRule="auto"/>
              <w:jc w:val="center"/>
              <w:rPr>
                <w:rFonts w:ascii="CorpoS" w:eastAsia="Times New Roman" w:hAnsi="CorpoS" w:cs="Arial"/>
                <w:color w:val="000000"/>
                <w:sz w:val="24"/>
                <w:szCs w:val="24"/>
                <w:lang w:val="es-AR" w:eastAsia="es-AR"/>
              </w:rPr>
            </w:pPr>
            <w:r w:rsidRPr="00BB666A">
              <w:rPr>
                <w:rFonts w:ascii="CorpoS" w:eastAsia="Times New Roman" w:hAnsi="CorpoS" w:cs="Arial"/>
                <w:color w:val="000000"/>
                <w:sz w:val="24"/>
                <w:szCs w:val="24"/>
                <w:lang w:eastAsia="es-AR"/>
              </w:rPr>
              <w:t>Trasera</w:t>
            </w:r>
          </w:p>
        </w:tc>
        <w:tc>
          <w:tcPr>
            <w:tcW w:w="4838" w:type="dxa"/>
            <w:vAlign w:val="center"/>
            <w:hideMark/>
          </w:tcPr>
          <w:p w14:paraId="2802B77A" w14:textId="77777777" w:rsidR="00050321" w:rsidRPr="00BB666A" w:rsidRDefault="00050321" w:rsidP="00EC7D69">
            <w:pPr>
              <w:spacing w:line="240" w:lineRule="auto"/>
              <w:rPr>
                <w:rFonts w:ascii="CorpoS" w:eastAsia="Times New Roman" w:hAnsi="CorpoS" w:cs="Times New Roman"/>
                <w:sz w:val="24"/>
                <w:szCs w:val="24"/>
                <w:lang w:val="es-AR" w:eastAsia="es-AR"/>
              </w:rPr>
            </w:pPr>
          </w:p>
        </w:tc>
      </w:tr>
      <w:tr w:rsidR="00050321" w:rsidRPr="00BB666A" w14:paraId="3C6CDE5C" w14:textId="77777777" w:rsidTr="00EC7D69">
        <w:trPr>
          <w:trHeight w:val="87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06357BE5" w14:textId="77777777" w:rsidR="00050321" w:rsidRPr="00BB666A" w:rsidRDefault="00050321" w:rsidP="00EC7D69">
            <w:pPr>
              <w:spacing w:line="240" w:lineRule="auto"/>
              <w:jc w:val="center"/>
              <w:rPr>
                <w:rFonts w:ascii="CorpoS" w:eastAsia="Times New Roman" w:hAnsi="CorpoS" w:cs="Arial"/>
                <w:color w:val="000000"/>
                <w:sz w:val="24"/>
                <w:szCs w:val="24"/>
                <w:lang w:val="es-AR" w:eastAsia="es-AR"/>
              </w:rPr>
            </w:pPr>
            <w:r w:rsidRPr="00BB666A">
              <w:rPr>
                <w:rFonts w:ascii="CorpoS" w:eastAsia="Times New Roman" w:hAnsi="CorpoS" w:cs="Arial"/>
                <w:color w:val="000000"/>
                <w:sz w:val="24"/>
                <w:szCs w:val="24"/>
                <w:lang w:eastAsia="es-AR"/>
              </w:rPr>
              <w:t>Programas de conducción</w:t>
            </w:r>
          </w:p>
        </w:tc>
        <w:tc>
          <w:tcPr>
            <w:tcW w:w="7781" w:type="dxa"/>
            <w:gridSpan w:val="2"/>
            <w:tcBorders>
              <w:top w:val="single" w:sz="4" w:space="0" w:color="auto"/>
              <w:left w:val="nil"/>
              <w:bottom w:val="single" w:sz="4" w:space="0" w:color="auto"/>
              <w:right w:val="single" w:sz="4" w:space="0" w:color="auto"/>
            </w:tcBorders>
            <w:shd w:val="clear" w:color="auto" w:fill="auto"/>
            <w:vAlign w:val="center"/>
            <w:hideMark/>
          </w:tcPr>
          <w:p w14:paraId="4CDEA102" w14:textId="77777777" w:rsidR="00050321" w:rsidRPr="00BB666A" w:rsidRDefault="00050321" w:rsidP="00EC7D69">
            <w:pPr>
              <w:spacing w:line="240" w:lineRule="auto"/>
              <w:jc w:val="center"/>
              <w:rPr>
                <w:rFonts w:ascii="CorpoS" w:eastAsia="Times New Roman" w:hAnsi="CorpoS" w:cs="Arial"/>
                <w:color w:val="000000"/>
                <w:sz w:val="24"/>
                <w:szCs w:val="24"/>
                <w:lang w:val="es-AR" w:eastAsia="es-AR"/>
              </w:rPr>
            </w:pPr>
            <w:r w:rsidRPr="00BB666A">
              <w:rPr>
                <w:rFonts w:ascii="CorpoS" w:eastAsia="Times New Roman" w:hAnsi="CorpoS" w:cs="Arial"/>
                <w:color w:val="000000"/>
                <w:sz w:val="24"/>
                <w:szCs w:val="24"/>
                <w:lang w:eastAsia="es-AR"/>
              </w:rPr>
              <w:t>Se pueden seleccionar tres programas de conducción: Confort, Económico, Deportivo</w:t>
            </w:r>
          </w:p>
        </w:tc>
        <w:tc>
          <w:tcPr>
            <w:tcW w:w="4838" w:type="dxa"/>
            <w:vAlign w:val="center"/>
            <w:hideMark/>
          </w:tcPr>
          <w:p w14:paraId="13D3B900" w14:textId="77777777" w:rsidR="00050321" w:rsidRPr="00BB666A" w:rsidRDefault="00050321" w:rsidP="00EC7D69">
            <w:pPr>
              <w:spacing w:line="240" w:lineRule="auto"/>
              <w:rPr>
                <w:rFonts w:ascii="CorpoS" w:eastAsia="Times New Roman" w:hAnsi="CorpoS" w:cs="Times New Roman"/>
                <w:sz w:val="24"/>
                <w:szCs w:val="24"/>
                <w:lang w:val="es-AR" w:eastAsia="es-AR"/>
              </w:rPr>
            </w:pPr>
          </w:p>
        </w:tc>
      </w:tr>
    </w:tbl>
    <w:p w14:paraId="379B5374" w14:textId="77777777" w:rsidR="00050321" w:rsidRPr="00BB666A" w:rsidRDefault="00050321" w:rsidP="00050321">
      <w:pPr>
        <w:pStyle w:val="01Flietext"/>
        <w:rPr>
          <w:rFonts w:ascii="CorpoS" w:hAnsi="CorpoS"/>
          <w:sz w:val="24"/>
          <w:szCs w:val="24"/>
        </w:rPr>
      </w:pPr>
    </w:p>
    <w:p w14:paraId="106F6C94" w14:textId="77777777" w:rsidR="00875F26" w:rsidRPr="00BB666A" w:rsidRDefault="00875F26" w:rsidP="00875F26">
      <w:pPr>
        <w:pStyle w:val="01Flietext"/>
        <w:rPr>
          <w:rFonts w:ascii="CorpoS" w:hAnsi="CorpoS"/>
          <w:sz w:val="24"/>
          <w:szCs w:val="24"/>
        </w:rPr>
      </w:pPr>
    </w:p>
    <w:sectPr w:rsidR="00875F26" w:rsidRPr="00BB666A" w:rsidSect="00341D3E">
      <w:footerReference w:type="default" r:id="rId12"/>
      <w:headerReference w:type="first" r:id="rId13"/>
      <w:footerReference w:type="first" r:id="rId14"/>
      <w:type w:val="continuous"/>
      <w:pgSz w:w="11906" w:h="16838" w:code="9"/>
      <w:pgMar w:top="1418" w:right="849" w:bottom="851" w:left="1361" w:header="1185" w:footer="69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CDAF1" w14:textId="77777777" w:rsidR="003C2A2E" w:rsidRPr="00E675DA" w:rsidRDefault="003C2A2E" w:rsidP="00764B8C">
      <w:pPr>
        <w:spacing w:line="240" w:lineRule="auto"/>
      </w:pPr>
      <w:r w:rsidRPr="00E675DA">
        <w:separator/>
      </w:r>
    </w:p>
  </w:endnote>
  <w:endnote w:type="continuationSeparator" w:id="0">
    <w:p w14:paraId="33A8FF9E" w14:textId="77777777" w:rsidR="003C2A2E" w:rsidRPr="00E675DA" w:rsidRDefault="003C2A2E" w:rsidP="00764B8C">
      <w:pPr>
        <w:spacing w:line="240" w:lineRule="auto"/>
      </w:pPr>
      <w:r w:rsidRPr="00E675D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B Corpo S Text Office Light">
    <w:panose1 w:val="020B0404050000000004"/>
    <w:charset w:val="00"/>
    <w:family w:val="swiss"/>
    <w:pitch w:val="variable"/>
    <w:sig w:usb0="20000007" w:usb1="00000003" w:usb2="00000000" w:usb3="00000000" w:csb0="00000193" w:csb1="00000000"/>
  </w:font>
  <w:font w:name="MB Corpo A Title Cond Office">
    <w:panose1 w:val="02020506080000000003"/>
    <w:charset w:val="00"/>
    <w:family w:val="roman"/>
    <w:pitch w:val="variable"/>
    <w:sig w:usb0="20000007" w:usb1="00000003" w:usb2="00000000" w:usb3="00000000" w:csb0="00000193" w:csb1="00000000"/>
  </w:font>
  <w:font w:name="MB Corpo A Title Office">
    <w:charset w:val="00"/>
    <w:family w:val="roman"/>
    <w:pitch w:val="variable"/>
    <w:sig w:usb0="20000007" w:usb1="00000003" w:usb2="00000000" w:usb3="00000000" w:csb0="00000193" w:csb1="00000000"/>
  </w:font>
  <w:font w:name="MB Corpo S Text Office">
    <w:panose1 w:val="020B0504050000000004"/>
    <w:charset w:val="00"/>
    <w:family w:val="swiss"/>
    <w:pitch w:val="variable"/>
    <w:sig w:usb0="20000007" w:usb1="00000003" w:usb2="00000000" w:usb3="00000000" w:csb0="00000193" w:csb1="00000000"/>
  </w:font>
  <w:font w:name="Calibri Light">
    <w:panose1 w:val="020F0302020204030204"/>
    <w:charset w:val="00"/>
    <w:family w:val="swiss"/>
    <w:pitch w:val="variable"/>
    <w:sig w:usb0="E4002EFF" w:usb1="C200247B" w:usb2="00000009" w:usb3="00000000" w:csb0="000001FF" w:csb1="00000000"/>
  </w:font>
  <w:font w:name="CorpoS">
    <w:altName w:val="Corporate S"/>
    <w:panose1 w:val="00000000000000000000"/>
    <w:charset w:val="00"/>
    <w:family w:val="auto"/>
    <w:pitch w:val="variable"/>
    <w:sig w:usb0="A00001AF" w:usb1="100078FB" w:usb2="00000000" w:usb3="00000000" w:csb0="000000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D0630" w14:textId="77777777" w:rsidR="001D1108" w:rsidRPr="0033780C" w:rsidRDefault="001E1A90" w:rsidP="00B00F20">
    <w:pPr>
      <w:pStyle w:val="09Pagenumber"/>
      <w:framePr w:wrap="around"/>
    </w:pPr>
    <w:r>
      <w:t xml:space="preserve">Página </w:t>
    </w:r>
    <w:r w:rsidR="001D1108" w:rsidRPr="0033780C">
      <w:rPr>
        <w:rStyle w:val="Nmerodepgina"/>
      </w:rPr>
      <w:fldChar w:fldCharType="begin"/>
    </w:r>
    <w:r w:rsidR="001D1108" w:rsidRPr="0033780C">
      <w:rPr>
        <w:rStyle w:val="Nmerodepgina"/>
      </w:rPr>
      <w:instrText xml:space="preserve"> PAGE </w:instrText>
    </w:r>
    <w:r w:rsidR="001D1108" w:rsidRPr="0033780C">
      <w:rPr>
        <w:rStyle w:val="Nmerodepgina"/>
      </w:rPr>
      <w:fldChar w:fldCharType="separate"/>
    </w:r>
    <w:r w:rsidR="00826D4F">
      <w:rPr>
        <w:rStyle w:val="Nmerodepgina"/>
      </w:rPr>
      <w:t>2</w:t>
    </w:r>
    <w:r w:rsidR="001D1108" w:rsidRPr="0033780C">
      <w:rPr>
        <w:rStyle w:val="Nmerodepgina"/>
      </w:rPr>
      <w:fldChar w:fldCharType="end"/>
    </w:r>
  </w:p>
  <w:p w14:paraId="127345CB" w14:textId="77777777" w:rsidR="001D1108" w:rsidRDefault="001D110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E215C" w14:textId="77777777" w:rsidR="001D1108" w:rsidRDefault="001D1108">
    <w:r>
      <w:rPr>
        <w:noProof/>
      </w:rPr>
      <mc:AlternateContent>
        <mc:Choice Requires="wps">
          <w:drawing>
            <wp:anchor distT="0" distB="0" distL="0" distR="0" simplePos="0" relativeHeight="251678720" behindDoc="0" locked="0" layoutInCell="1" allowOverlap="1" wp14:anchorId="79108DC9" wp14:editId="0B1C5C92">
              <wp:simplePos x="0" y="0"/>
              <wp:positionH relativeFrom="page">
                <wp:posOffset>1083945</wp:posOffset>
              </wp:positionH>
              <wp:positionV relativeFrom="page">
                <wp:posOffset>10304780</wp:posOffset>
              </wp:positionV>
              <wp:extent cx="3679200" cy="140400"/>
              <wp:effectExtent l="0" t="0" r="0" b="12065"/>
              <wp:wrapSquare wrapText="bothSides"/>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9200" cy="140400"/>
                      </a:xfrm>
                      <a:prstGeom prst="rect">
                        <a:avLst/>
                      </a:prstGeom>
                      <a:noFill/>
                      <a:ln w="9525">
                        <a:noFill/>
                        <a:miter lim="800000"/>
                        <a:headEnd/>
                        <a:tailEnd/>
                      </a:ln>
                    </wps:spPr>
                    <wps:txbx>
                      <w:txbxContent>
                        <w:p w14:paraId="3C9EEEC7" w14:textId="77777777" w:rsidR="001D1108" w:rsidRPr="00026A36" w:rsidRDefault="001D1108" w:rsidP="00DE74E7">
                          <w:pPr>
                            <w:pStyle w:val="08Footerarea"/>
                            <w:rPr>
                              <w:lang w:val="de-DE"/>
                              <w:rPrChange w:id="2" w:author="Ruiz-Gimenez, Enrique (157)" w:date="2024-04-10T08:52:00Z">
                                <w:rPr/>
                              </w:rPrChange>
                            </w:rPr>
                          </w:pPr>
                          <w:r w:rsidRPr="00026A36">
                            <w:rPr>
                              <w:lang w:val="de-DE"/>
                              <w:rPrChange w:id="3" w:author="Ruiz-Gimenez, Enrique (157)" w:date="2024-04-10T08:52:00Z">
                                <w:rPr/>
                              </w:rPrChange>
                            </w:rPr>
                            <w:t>und Mercedes-Benz sind eingetragene Marken der Daimler AG, Stuttgart, Alemania.</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108DC9" id="_x0000_t202" coordsize="21600,21600" o:spt="202" path="m,l,21600r21600,l21600,xe">
              <v:stroke joinstyle="miter"/>
              <v:path gradientshapeok="t" o:connecttype="rect"/>
            </v:shapetype>
            <v:shape id="Textfeld 2" o:spid="_x0000_s1026" type="#_x0000_t202" style="position:absolute;margin-left:85.35pt;margin-top:811.4pt;width:289.7pt;height:11.05pt;z-index:25167872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" filled="f" stroked="f">
              <v:textbox inset="0,0,0,0">
                <w:txbxContent>
                  <w:p w14:paraId="3C9EEEC7" w14:textId="77777777" w:rsidR="001D1108" w:rsidRPr="00026A36" w:rsidRDefault="001D1108" w:rsidP="00DE74E7">
                    <w:pPr>
                      <w:pStyle w:val="08Footerarea"/>
                      <w:rPr>
                        <w:lang w:val="de-DE"/>
                        <w:rPrChange w:id="3" w:author="Ruiz-Gimenez, Enrique (157)" w:date="2024-04-10T08:52:00Z">
                          <w:rPr/>
                        </w:rPrChange>
                      </w:rPr>
                    </w:pPr>
                    <w:r w:rsidRPr="00026A36">
                      <w:rPr>
                        <w:lang w:val="de-DE"/>
                        <w:rPrChange w:id="4" w:author="Ruiz-Gimenez, Enrique (157)" w:date="2024-04-10T08:52:00Z">
                          <w:rPr/>
                        </w:rPrChange>
                      </w:rPr>
                      <w:t>und Mercedes-Benz sind eingetragene Marken der Daimler AG, Stuttgart, Alemania.</w:t>
                    </w:r>
                  </w:p>
                </w:txbxContent>
              </v:textbox>
              <w10:wrap type="square" anchorx="page" anchory="page"/>
            </v:shape>
          </w:pict>
        </mc:Fallback>
      </mc:AlternateContent>
    </w:r>
    <w:r>
      <w:rPr>
        <w:noProof/>
      </w:rPr>
      <w:drawing>
        <wp:anchor distT="0" distB="0" distL="114300" distR="114300" simplePos="0" relativeHeight="251677696" behindDoc="1" locked="0" layoutInCell="1" allowOverlap="1" wp14:anchorId="5A180CF4" wp14:editId="67B5C428">
          <wp:simplePos x="0" y="0"/>
          <wp:positionH relativeFrom="page">
            <wp:posOffset>860425</wp:posOffset>
          </wp:positionH>
          <wp:positionV relativeFrom="page">
            <wp:posOffset>10275570</wp:posOffset>
          </wp:positionV>
          <wp:extent cx="183600" cy="183600"/>
          <wp:effectExtent l="0" t="0" r="6985" b="6985"/>
          <wp:wrapNone/>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600" cy="1836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75648" behindDoc="0" locked="0" layoutInCell="1" allowOverlap="1" wp14:anchorId="4333125D" wp14:editId="19545FD7">
              <wp:simplePos x="0" y="0"/>
              <wp:positionH relativeFrom="column">
                <wp:posOffset>-683895</wp:posOffset>
              </wp:positionH>
              <wp:positionV relativeFrom="page">
                <wp:posOffset>5356225</wp:posOffset>
              </wp:positionV>
              <wp:extent cx="13970" cy="13970"/>
              <wp:effectExtent l="0" t="0" r="0" b="0"/>
              <wp:wrapNone/>
              <wp:docPr id="3" name="Ellipse 3"/>
              <wp:cNvGraphicFramePr/>
              <a:graphic xmlns:a="http://schemas.openxmlformats.org/drawingml/2006/main">
                <a:graphicData uri="http://schemas.microsoft.com/office/word/2010/wordprocessingShape">
                  <wps:wsp>
                    <wps:cNvSpPr/>
                    <wps:spPr>
                      <a:xfrm>
                        <a:off x="0" y="0"/>
                        <a:ext cx="13970" cy="1397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3F6A04F" id="Ellipse 3" o:spid="_x0000_s1026" style="position:absolute;margin-left:-53.85pt;margin-top:421.75pt;width:1.1pt;height:1.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" fillcolor="black [3213]" stroked="f" strokeweight="1pt">
              <v:stroke joinstyle="miter"/>
              <w10:wrap anchory="page"/>
            </v:oval>
          </w:pict>
        </mc:Fallback>
      </mc:AlternateContent>
    </w:r>
    <w:r>
      <w:rPr>
        <w:noProof/>
      </w:rPr>
      <mc:AlternateContent>
        <mc:Choice Requires="wps">
          <w:drawing>
            <wp:anchor distT="0" distB="0" distL="114300" distR="114300" simplePos="0" relativeHeight="251674624" behindDoc="0" locked="0" layoutInCell="1" allowOverlap="1" wp14:anchorId="54ED7DB7" wp14:editId="35FCC1AE">
              <wp:simplePos x="0" y="0"/>
              <wp:positionH relativeFrom="column">
                <wp:posOffset>-683260</wp:posOffset>
              </wp:positionH>
              <wp:positionV relativeFrom="page">
                <wp:posOffset>7553960</wp:posOffset>
              </wp:positionV>
              <wp:extent cx="14400" cy="14400"/>
              <wp:effectExtent l="0" t="0" r="0" b="0"/>
              <wp:wrapNone/>
              <wp:docPr id="4" name="Ellipse 4"/>
              <wp:cNvGraphicFramePr/>
              <a:graphic xmlns:a="http://schemas.openxmlformats.org/drawingml/2006/main">
                <a:graphicData uri="http://schemas.microsoft.com/office/word/2010/wordprocessingShape">
                  <wps:wsp>
                    <wps:cNvSpPr/>
                    <wps:spPr>
                      <a:xfrm>
                        <a:off x="0" y="0"/>
                        <a:ext cx="14400" cy="1440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DAFCDBA" id="Ellipse 4" o:spid="_x0000_s1026" style="position:absolute;margin-left:-53.8pt;margin-top:594.8pt;width:1.15pt;height:1.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" fillcolor="black [3213]" stroked="f" strokeweight="1pt">
              <v:stroke joinstyle="miter"/>
              <w10:wrap anchory="page"/>
            </v:oval>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B6C7E" w14:textId="77777777" w:rsidR="003C2A2E" w:rsidRPr="00E675DA" w:rsidRDefault="003C2A2E" w:rsidP="00764B8C">
      <w:pPr>
        <w:spacing w:line="240" w:lineRule="auto"/>
      </w:pPr>
      <w:r w:rsidRPr="00E675DA">
        <w:separator/>
      </w:r>
    </w:p>
  </w:footnote>
  <w:footnote w:type="continuationSeparator" w:id="0">
    <w:p w14:paraId="7E5B9447" w14:textId="77777777" w:rsidR="003C2A2E" w:rsidRPr="00E675DA" w:rsidRDefault="003C2A2E" w:rsidP="00764B8C">
      <w:pPr>
        <w:spacing w:line="240" w:lineRule="auto"/>
      </w:pPr>
      <w:r w:rsidRPr="00E675D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E045C" w14:textId="77777777" w:rsidR="001D1108" w:rsidRDefault="001D1108" w:rsidP="006C1C75">
    <w:pPr>
      <w:spacing w:line="20" w:lineRule="exact"/>
    </w:pPr>
    <w:r>
      <w:rPr>
        <w:noProof/>
      </w:rPr>
      <w:drawing>
        <wp:anchor distT="0" distB="0" distL="114300" distR="114300" simplePos="0" relativeHeight="251679744" behindDoc="1" locked="0" layoutInCell="1" allowOverlap="1" wp14:anchorId="45DADFF9" wp14:editId="78CF390F">
          <wp:simplePos x="0" y="0"/>
          <wp:positionH relativeFrom="page">
            <wp:posOffset>3423920</wp:posOffset>
          </wp:positionH>
          <wp:positionV relativeFrom="page">
            <wp:posOffset>539115</wp:posOffset>
          </wp:positionV>
          <wp:extent cx="720000" cy="720000"/>
          <wp:effectExtent l="0" t="0" r="4445" b="4445"/>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76672" behindDoc="0" locked="0" layoutInCell="1" allowOverlap="1" wp14:anchorId="40CCD9FA" wp14:editId="0DD32A75">
              <wp:simplePos x="0" y="0"/>
              <wp:positionH relativeFrom="column">
                <wp:posOffset>-682625</wp:posOffset>
              </wp:positionH>
              <wp:positionV relativeFrom="page">
                <wp:posOffset>3774440</wp:posOffset>
              </wp:positionV>
              <wp:extent cx="13970" cy="13970"/>
              <wp:effectExtent l="0" t="0" r="0" b="0"/>
              <wp:wrapNone/>
              <wp:docPr id="1" name="Ellipse 1"/>
              <wp:cNvGraphicFramePr/>
              <a:graphic xmlns:a="http://schemas.openxmlformats.org/drawingml/2006/main">
                <a:graphicData uri="http://schemas.microsoft.com/office/word/2010/wordprocessingShape">
                  <wps:wsp>
                    <wps:cNvSpPr/>
                    <wps:spPr>
                      <a:xfrm>
                        <a:off x="0" y="0"/>
                        <a:ext cx="13970" cy="1397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226D61B" id="Ellipse 1" o:spid="_x0000_s1026" style="position:absolute;margin-left:-53.75pt;margin-top:297.2pt;width:1.1pt;height:1.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" fillcolor="black [3213]" stroked="f" strokeweight="1pt">
              <v:stroke joinstyle="miter"/>
              <w10:wrap anchory="page"/>
            </v:oval>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578AB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06A95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781A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F3A99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2E80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44346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0E60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788988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704F4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AA090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9B6A17"/>
    <w:multiLevelType w:val="hybridMultilevel"/>
    <w:tmpl w:val="73D889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25B0D3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7B468C2"/>
    <w:multiLevelType w:val="hybridMultilevel"/>
    <w:tmpl w:val="30DCF9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84B7BE4"/>
    <w:multiLevelType w:val="multilevel"/>
    <w:tmpl w:val="34BC62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B246F0"/>
    <w:multiLevelType w:val="hybridMultilevel"/>
    <w:tmpl w:val="9AEA84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3E44476"/>
    <w:multiLevelType w:val="hybridMultilevel"/>
    <w:tmpl w:val="4D5C16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1B93524"/>
    <w:multiLevelType w:val="hybridMultilevel"/>
    <w:tmpl w:val="ED7AFD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8FF518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947261E"/>
    <w:multiLevelType w:val="multilevel"/>
    <w:tmpl w:val="04070023"/>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71C90ECE"/>
    <w:multiLevelType w:val="hybridMultilevel"/>
    <w:tmpl w:val="847E4C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2701099">
    <w:abstractNumId w:val="9"/>
  </w:num>
  <w:num w:numId="2" w16cid:durableId="1359821083">
    <w:abstractNumId w:val="8"/>
  </w:num>
  <w:num w:numId="3" w16cid:durableId="2139910286">
    <w:abstractNumId w:val="7"/>
  </w:num>
  <w:num w:numId="4" w16cid:durableId="738138096">
    <w:abstractNumId w:val="6"/>
  </w:num>
  <w:num w:numId="5" w16cid:durableId="2033676965">
    <w:abstractNumId w:val="5"/>
  </w:num>
  <w:num w:numId="6" w16cid:durableId="1140419710">
    <w:abstractNumId w:val="4"/>
  </w:num>
  <w:num w:numId="7" w16cid:durableId="2025397883">
    <w:abstractNumId w:val="3"/>
  </w:num>
  <w:num w:numId="8" w16cid:durableId="2140761199">
    <w:abstractNumId w:val="2"/>
  </w:num>
  <w:num w:numId="9" w16cid:durableId="842357116">
    <w:abstractNumId w:val="1"/>
  </w:num>
  <w:num w:numId="10" w16cid:durableId="1030109025">
    <w:abstractNumId w:val="0"/>
  </w:num>
  <w:num w:numId="11" w16cid:durableId="552424275">
    <w:abstractNumId w:val="17"/>
  </w:num>
  <w:num w:numId="12" w16cid:durableId="269511746">
    <w:abstractNumId w:val="11"/>
  </w:num>
  <w:num w:numId="13" w16cid:durableId="1552300720">
    <w:abstractNumId w:val="18"/>
  </w:num>
  <w:num w:numId="14" w16cid:durableId="1012412236">
    <w:abstractNumId w:val="16"/>
  </w:num>
  <w:num w:numId="15" w16cid:durableId="108748273">
    <w:abstractNumId w:val="15"/>
  </w:num>
  <w:num w:numId="16" w16cid:durableId="1485465662">
    <w:abstractNumId w:val="12"/>
  </w:num>
  <w:num w:numId="17" w16cid:durableId="2000307044">
    <w:abstractNumId w:val="12"/>
  </w:num>
  <w:num w:numId="18" w16cid:durableId="1988852161">
    <w:abstractNumId w:val="14"/>
  </w:num>
  <w:num w:numId="19" w16cid:durableId="1761246359">
    <w:abstractNumId w:val="10"/>
  </w:num>
  <w:num w:numId="20" w16cid:durableId="113525263">
    <w:abstractNumId w:val="19"/>
  </w:num>
  <w:num w:numId="21" w16cid:durableId="185167756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z-Gimenez, Enrique (157)">
    <w15:presenceInfo w15:providerId="AD" w15:userId="S::eruizgi@emea.corpdir.net::02853301-9812-4257-b77e-c1c2ed8861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activeWritingStyle w:appName="MSWord" w:lang="es-AR" w:vendorID="64" w:dllVersion="0" w:nlCheck="1" w:checkStyle="0"/>
  <w:stylePaneFormatFilter w:val="9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1"/>
  <w:stylePaneSortMethod w:val="0000"/>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7F6"/>
    <w:rsid w:val="00000C4C"/>
    <w:rsid w:val="00002924"/>
    <w:rsid w:val="00003367"/>
    <w:rsid w:val="000049B1"/>
    <w:rsid w:val="000067A2"/>
    <w:rsid w:val="00010949"/>
    <w:rsid w:val="00021431"/>
    <w:rsid w:val="00025AD5"/>
    <w:rsid w:val="00026A36"/>
    <w:rsid w:val="00026D0C"/>
    <w:rsid w:val="00033CCA"/>
    <w:rsid w:val="00036C99"/>
    <w:rsid w:val="00041959"/>
    <w:rsid w:val="00043A53"/>
    <w:rsid w:val="00044F7C"/>
    <w:rsid w:val="00045A88"/>
    <w:rsid w:val="00050321"/>
    <w:rsid w:val="00051AD5"/>
    <w:rsid w:val="0006046D"/>
    <w:rsid w:val="00060587"/>
    <w:rsid w:val="000648CA"/>
    <w:rsid w:val="00067342"/>
    <w:rsid w:val="00073015"/>
    <w:rsid w:val="0007308E"/>
    <w:rsid w:val="00081305"/>
    <w:rsid w:val="000837A5"/>
    <w:rsid w:val="00091B7E"/>
    <w:rsid w:val="000940F7"/>
    <w:rsid w:val="000A3959"/>
    <w:rsid w:val="000B09F5"/>
    <w:rsid w:val="000B7E20"/>
    <w:rsid w:val="000C1C78"/>
    <w:rsid w:val="000C1F66"/>
    <w:rsid w:val="000C2C40"/>
    <w:rsid w:val="000C6977"/>
    <w:rsid w:val="000C6A17"/>
    <w:rsid w:val="000D113F"/>
    <w:rsid w:val="000E2F84"/>
    <w:rsid w:val="000E368C"/>
    <w:rsid w:val="000F2776"/>
    <w:rsid w:val="000F70A5"/>
    <w:rsid w:val="001137C9"/>
    <w:rsid w:val="0011559B"/>
    <w:rsid w:val="001166BE"/>
    <w:rsid w:val="001214B4"/>
    <w:rsid w:val="00124548"/>
    <w:rsid w:val="0012549C"/>
    <w:rsid w:val="00132571"/>
    <w:rsid w:val="00136DD6"/>
    <w:rsid w:val="00143DCB"/>
    <w:rsid w:val="00150650"/>
    <w:rsid w:val="001545A7"/>
    <w:rsid w:val="00157E05"/>
    <w:rsid w:val="00161E37"/>
    <w:rsid w:val="0016279C"/>
    <w:rsid w:val="00163983"/>
    <w:rsid w:val="0017407C"/>
    <w:rsid w:val="0017699C"/>
    <w:rsid w:val="00181F73"/>
    <w:rsid w:val="001850C2"/>
    <w:rsid w:val="00185B2E"/>
    <w:rsid w:val="00187692"/>
    <w:rsid w:val="00190106"/>
    <w:rsid w:val="00191B43"/>
    <w:rsid w:val="00193F43"/>
    <w:rsid w:val="00194EF5"/>
    <w:rsid w:val="00196B18"/>
    <w:rsid w:val="00197D3D"/>
    <w:rsid w:val="001A3EDE"/>
    <w:rsid w:val="001A4B43"/>
    <w:rsid w:val="001A59E4"/>
    <w:rsid w:val="001A60B5"/>
    <w:rsid w:val="001B228D"/>
    <w:rsid w:val="001B263B"/>
    <w:rsid w:val="001C39E9"/>
    <w:rsid w:val="001C3CAE"/>
    <w:rsid w:val="001D1108"/>
    <w:rsid w:val="001D259B"/>
    <w:rsid w:val="001D2702"/>
    <w:rsid w:val="001D6C8A"/>
    <w:rsid w:val="001E1231"/>
    <w:rsid w:val="001E1A90"/>
    <w:rsid w:val="001E240B"/>
    <w:rsid w:val="001E6DFC"/>
    <w:rsid w:val="0021214A"/>
    <w:rsid w:val="0021592E"/>
    <w:rsid w:val="00216079"/>
    <w:rsid w:val="0022182A"/>
    <w:rsid w:val="00227426"/>
    <w:rsid w:val="002348CF"/>
    <w:rsid w:val="00243324"/>
    <w:rsid w:val="0024395D"/>
    <w:rsid w:val="00246B56"/>
    <w:rsid w:val="00250FF1"/>
    <w:rsid w:val="002556EF"/>
    <w:rsid w:val="002559AA"/>
    <w:rsid w:val="00255ED8"/>
    <w:rsid w:val="00265F14"/>
    <w:rsid w:val="00266846"/>
    <w:rsid w:val="00270571"/>
    <w:rsid w:val="00270D6E"/>
    <w:rsid w:val="0027192E"/>
    <w:rsid w:val="00273DB9"/>
    <w:rsid w:val="00274239"/>
    <w:rsid w:val="0028073B"/>
    <w:rsid w:val="00280C66"/>
    <w:rsid w:val="00283747"/>
    <w:rsid w:val="00284D4D"/>
    <w:rsid w:val="00285AF2"/>
    <w:rsid w:val="00296FCB"/>
    <w:rsid w:val="002A2299"/>
    <w:rsid w:val="002A25C6"/>
    <w:rsid w:val="002A4DE0"/>
    <w:rsid w:val="002A5501"/>
    <w:rsid w:val="002A6012"/>
    <w:rsid w:val="002B141C"/>
    <w:rsid w:val="002B27E5"/>
    <w:rsid w:val="002B28D0"/>
    <w:rsid w:val="002B3A8B"/>
    <w:rsid w:val="002B47F6"/>
    <w:rsid w:val="002B7A7E"/>
    <w:rsid w:val="002C28A2"/>
    <w:rsid w:val="002C5C33"/>
    <w:rsid w:val="002D28C9"/>
    <w:rsid w:val="002D3D23"/>
    <w:rsid w:val="002D52EA"/>
    <w:rsid w:val="002D5C0D"/>
    <w:rsid w:val="002E4F91"/>
    <w:rsid w:val="002E51CA"/>
    <w:rsid w:val="002E5BDA"/>
    <w:rsid w:val="002E6209"/>
    <w:rsid w:val="002F3FC0"/>
    <w:rsid w:val="002F68C4"/>
    <w:rsid w:val="00302CE6"/>
    <w:rsid w:val="003064B1"/>
    <w:rsid w:val="00307867"/>
    <w:rsid w:val="00307AB5"/>
    <w:rsid w:val="003137BE"/>
    <w:rsid w:val="00313F06"/>
    <w:rsid w:val="00316D96"/>
    <w:rsid w:val="003253B3"/>
    <w:rsid w:val="00331EB3"/>
    <w:rsid w:val="0033780C"/>
    <w:rsid w:val="00340DD2"/>
    <w:rsid w:val="00341D3E"/>
    <w:rsid w:val="003447E1"/>
    <w:rsid w:val="00344CA2"/>
    <w:rsid w:val="0035307D"/>
    <w:rsid w:val="00353AA6"/>
    <w:rsid w:val="00354C4A"/>
    <w:rsid w:val="00360768"/>
    <w:rsid w:val="00366CD6"/>
    <w:rsid w:val="00370371"/>
    <w:rsid w:val="003721C5"/>
    <w:rsid w:val="00374CCB"/>
    <w:rsid w:val="0037512F"/>
    <w:rsid w:val="003753CD"/>
    <w:rsid w:val="0037771A"/>
    <w:rsid w:val="00383204"/>
    <w:rsid w:val="00386500"/>
    <w:rsid w:val="0038797C"/>
    <w:rsid w:val="003968AF"/>
    <w:rsid w:val="00397A1A"/>
    <w:rsid w:val="003A0B70"/>
    <w:rsid w:val="003A447E"/>
    <w:rsid w:val="003A50A8"/>
    <w:rsid w:val="003B0042"/>
    <w:rsid w:val="003B12CF"/>
    <w:rsid w:val="003B3ED0"/>
    <w:rsid w:val="003B5A16"/>
    <w:rsid w:val="003C2A2E"/>
    <w:rsid w:val="003C31E9"/>
    <w:rsid w:val="003C55B6"/>
    <w:rsid w:val="003D1AC2"/>
    <w:rsid w:val="003D4782"/>
    <w:rsid w:val="003D5978"/>
    <w:rsid w:val="003D7A43"/>
    <w:rsid w:val="003D7CE3"/>
    <w:rsid w:val="003E03B7"/>
    <w:rsid w:val="003E0B74"/>
    <w:rsid w:val="003E108B"/>
    <w:rsid w:val="003E5987"/>
    <w:rsid w:val="003F33E4"/>
    <w:rsid w:val="004000D2"/>
    <w:rsid w:val="004032BA"/>
    <w:rsid w:val="004042DF"/>
    <w:rsid w:val="00405A0F"/>
    <w:rsid w:val="00406312"/>
    <w:rsid w:val="0040675A"/>
    <w:rsid w:val="00407D54"/>
    <w:rsid w:val="0041163E"/>
    <w:rsid w:val="00414BB5"/>
    <w:rsid w:val="004156AD"/>
    <w:rsid w:val="00422EC7"/>
    <w:rsid w:val="00423F78"/>
    <w:rsid w:val="0043250A"/>
    <w:rsid w:val="00433BD3"/>
    <w:rsid w:val="004361F4"/>
    <w:rsid w:val="004435C6"/>
    <w:rsid w:val="00457262"/>
    <w:rsid w:val="00460609"/>
    <w:rsid w:val="004606BA"/>
    <w:rsid w:val="00463777"/>
    <w:rsid w:val="00481A44"/>
    <w:rsid w:val="0048558A"/>
    <w:rsid w:val="00492F19"/>
    <w:rsid w:val="00494AE4"/>
    <w:rsid w:val="00496814"/>
    <w:rsid w:val="004B3DF2"/>
    <w:rsid w:val="004B4319"/>
    <w:rsid w:val="004B4913"/>
    <w:rsid w:val="004B7DB8"/>
    <w:rsid w:val="004C03FA"/>
    <w:rsid w:val="004E5329"/>
    <w:rsid w:val="004E6160"/>
    <w:rsid w:val="004E7FFE"/>
    <w:rsid w:val="004F34DB"/>
    <w:rsid w:val="00500478"/>
    <w:rsid w:val="00500BF4"/>
    <w:rsid w:val="00516827"/>
    <w:rsid w:val="005210A0"/>
    <w:rsid w:val="005259E6"/>
    <w:rsid w:val="00525B17"/>
    <w:rsid w:val="00526D33"/>
    <w:rsid w:val="00554708"/>
    <w:rsid w:val="0055653C"/>
    <w:rsid w:val="005601BC"/>
    <w:rsid w:val="005778E0"/>
    <w:rsid w:val="00585BAA"/>
    <w:rsid w:val="00585CC5"/>
    <w:rsid w:val="00586105"/>
    <w:rsid w:val="00591E6C"/>
    <w:rsid w:val="00593380"/>
    <w:rsid w:val="005B1077"/>
    <w:rsid w:val="005B6392"/>
    <w:rsid w:val="005B65BE"/>
    <w:rsid w:val="005C4F7C"/>
    <w:rsid w:val="005E18DF"/>
    <w:rsid w:val="005E4519"/>
    <w:rsid w:val="005E4752"/>
    <w:rsid w:val="005E5E36"/>
    <w:rsid w:val="005F6D0C"/>
    <w:rsid w:val="00611096"/>
    <w:rsid w:val="0062348F"/>
    <w:rsid w:val="006269FA"/>
    <w:rsid w:val="006377AF"/>
    <w:rsid w:val="00640E1D"/>
    <w:rsid w:val="006410F7"/>
    <w:rsid w:val="0064390F"/>
    <w:rsid w:val="00644A1B"/>
    <w:rsid w:val="00645A3E"/>
    <w:rsid w:val="0064602D"/>
    <w:rsid w:val="00647CAF"/>
    <w:rsid w:val="00653747"/>
    <w:rsid w:val="006600F0"/>
    <w:rsid w:val="0066070D"/>
    <w:rsid w:val="006619AF"/>
    <w:rsid w:val="00680282"/>
    <w:rsid w:val="00682A87"/>
    <w:rsid w:val="00691FCB"/>
    <w:rsid w:val="00695419"/>
    <w:rsid w:val="00697428"/>
    <w:rsid w:val="006A20FB"/>
    <w:rsid w:val="006A6374"/>
    <w:rsid w:val="006B4642"/>
    <w:rsid w:val="006B51E2"/>
    <w:rsid w:val="006B7C77"/>
    <w:rsid w:val="006C14AB"/>
    <w:rsid w:val="006C2E97"/>
    <w:rsid w:val="006C3353"/>
    <w:rsid w:val="006C3897"/>
    <w:rsid w:val="006D5C5A"/>
    <w:rsid w:val="006E463D"/>
    <w:rsid w:val="006E5D28"/>
    <w:rsid w:val="00704AB8"/>
    <w:rsid w:val="00705303"/>
    <w:rsid w:val="007106E1"/>
    <w:rsid w:val="00710875"/>
    <w:rsid w:val="00714146"/>
    <w:rsid w:val="0071440E"/>
    <w:rsid w:val="00714904"/>
    <w:rsid w:val="007175C0"/>
    <w:rsid w:val="00726296"/>
    <w:rsid w:val="007268AF"/>
    <w:rsid w:val="00735384"/>
    <w:rsid w:val="00736540"/>
    <w:rsid w:val="007401F2"/>
    <w:rsid w:val="007423F4"/>
    <w:rsid w:val="00751366"/>
    <w:rsid w:val="00764B8C"/>
    <w:rsid w:val="00764BC9"/>
    <w:rsid w:val="00766C52"/>
    <w:rsid w:val="007715EA"/>
    <w:rsid w:val="00772011"/>
    <w:rsid w:val="00775241"/>
    <w:rsid w:val="00775F3C"/>
    <w:rsid w:val="00776BE1"/>
    <w:rsid w:val="007807FB"/>
    <w:rsid w:val="00782EA3"/>
    <w:rsid w:val="00784C6C"/>
    <w:rsid w:val="007903B5"/>
    <w:rsid w:val="007A399D"/>
    <w:rsid w:val="007A41A2"/>
    <w:rsid w:val="007A57E9"/>
    <w:rsid w:val="007A6EB1"/>
    <w:rsid w:val="007A72CE"/>
    <w:rsid w:val="007B2133"/>
    <w:rsid w:val="007B2421"/>
    <w:rsid w:val="007B6724"/>
    <w:rsid w:val="007B7F60"/>
    <w:rsid w:val="007D2008"/>
    <w:rsid w:val="007D2C87"/>
    <w:rsid w:val="007E4884"/>
    <w:rsid w:val="007E639B"/>
    <w:rsid w:val="007E6767"/>
    <w:rsid w:val="007F0AF1"/>
    <w:rsid w:val="007F49AD"/>
    <w:rsid w:val="007F61AE"/>
    <w:rsid w:val="007F63C8"/>
    <w:rsid w:val="008033B4"/>
    <w:rsid w:val="00803B73"/>
    <w:rsid w:val="00815556"/>
    <w:rsid w:val="00825DF7"/>
    <w:rsid w:val="00826D4F"/>
    <w:rsid w:val="0083570A"/>
    <w:rsid w:val="00837A25"/>
    <w:rsid w:val="008436BE"/>
    <w:rsid w:val="00855B2F"/>
    <w:rsid w:val="00855B62"/>
    <w:rsid w:val="008610DC"/>
    <w:rsid w:val="00863787"/>
    <w:rsid w:val="00870BAC"/>
    <w:rsid w:val="00875F26"/>
    <w:rsid w:val="008802EC"/>
    <w:rsid w:val="00882DE3"/>
    <w:rsid w:val="00887B81"/>
    <w:rsid w:val="008911AA"/>
    <w:rsid w:val="00891FAB"/>
    <w:rsid w:val="00894FF0"/>
    <w:rsid w:val="008A0985"/>
    <w:rsid w:val="008A7B99"/>
    <w:rsid w:val="008B200A"/>
    <w:rsid w:val="008B4478"/>
    <w:rsid w:val="008B5C53"/>
    <w:rsid w:val="008C6374"/>
    <w:rsid w:val="008E5C6F"/>
    <w:rsid w:val="008E6573"/>
    <w:rsid w:val="008F7107"/>
    <w:rsid w:val="008F7874"/>
    <w:rsid w:val="00900FEB"/>
    <w:rsid w:val="0090622A"/>
    <w:rsid w:val="009167DC"/>
    <w:rsid w:val="009209A2"/>
    <w:rsid w:val="0092495C"/>
    <w:rsid w:val="00934C33"/>
    <w:rsid w:val="0093678E"/>
    <w:rsid w:val="00941209"/>
    <w:rsid w:val="009473C0"/>
    <w:rsid w:val="00951D0E"/>
    <w:rsid w:val="00953742"/>
    <w:rsid w:val="009550D9"/>
    <w:rsid w:val="00966880"/>
    <w:rsid w:val="00971B98"/>
    <w:rsid w:val="00972E25"/>
    <w:rsid w:val="00984BDE"/>
    <w:rsid w:val="00994687"/>
    <w:rsid w:val="00995142"/>
    <w:rsid w:val="009951F3"/>
    <w:rsid w:val="009A1A64"/>
    <w:rsid w:val="009A2A1A"/>
    <w:rsid w:val="009A4400"/>
    <w:rsid w:val="009B10D7"/>
    <w:rsid w:val="009B581A"/>
    <w:rsid w:val="009C2F30"/>
    <w:rsid w:val="009C6072"/>
    <w:rsid w:val="009C6BE7"/>
    <w:rsid w:val="009C6C28"/>
    <w:rsid w:val="009C7C15"/>
    <w:rsid w:val="009D2563"/>
    <w:rsid w:val="009D38E2"/>
    <w:rsid w:val="009D54AD"/>
    <w:rsid w:val="009E0C72"/>
    <w:rsid w:val="009E1BB5"/>
    <w:rsid w:val="009E2BC8"/>
    <w:rsid w:val="009E30E5"/>
    <w:rsid w:val="00A018ED"/>
    <w:rsid w:val="00A02B23"/>
    <w:rsid w:val="00A0380F"/>
    <w:rsid w:val="00A039F0"/>
    <w:rsid w:val="00A06BBE"/>
    <w:rsid w:val="00A17E62"/>
    <w:rsid w:val="00A2141C"/>
    <w:rsid w:val="00A23C18"/>
    <w:rsid w:val="00A24C01"/>
    <w:rsid w:val="00A25461"/>
    <w:rsid w:val="00A27F7E"/>
    <w:rsid w:val="00A30A98"/>
    <w:rsid w:val="00A32CED"/>
    <w:rsid w:val="00A3535A"/>
    <w:rsid w:val="00A3558B"/>
    <w:rsid w:val="00A37468"/>
    <w:rsid w:val="00A407D1"/>
    <w:rsid w:val="00A439A9"/>
    <w:rsid w:val="00A46E60"/>
    <w:rsid w:val="00A51145"/>
    <w:rsid w:val="00A527C4"/>
    <w:rsid w:val="00A5566F"/>
    <w:rsid w:val="00A55BC9"/>
    <w:rsid w:val="00A57454"/>
    <w:rsid w:val="00A60BD6"/>
    <w:rsid w:val="00A64E47"/>
    <w:rsid w:val="00A6715B"/>
    <w:rsid w:val="00A70801"/>
    <w:rsid w:val="00A73818"/>
    <w:rsid w:val="00A8000C"/>
    <w:rsid w:val="00A81414"/>
    <w:rsid w:val="00A829CF"/>
    <w:rsid w:val="00A90754"/>
    <w:rsid w:val="00A9420F"/>
    <w:rsid w:val="00A95B77"/>
    <w:rsid w:val="00A96FB3"/>
    <w:rsid w:val="00AA301A"/>
    <w:rsid w:val="00AA4FB0"/>
    <w:rsid w:val="00AA6625"/>
    <w:rsid w:val="00AB0017"/>
    <w:rsid w:val="00AB10EF"/>
    <w:rsid w:val="00AB2891"/>
    <w:rsid w:val="00AB372C"/>
    <w:rsid w:val="00AB4C9B"/>
    <w:rsid w:val="00AB52BB"/>
    <w:rsid w:val="00AB54BE"/>
    <w:rsid w:val="00AC1EF3"/>
    <w:rsid w:val="00AC367D"/>
    <w:rsid w:val="00AC3702"/>
    <w:rsid w:val="00AC613E"/>
    <w:rsid w:val="00AD57E0"/>
    <w:rsid w:val="00AD5FC8"/>
    <w:rsid w:val="00AD693D"/>
    <w:rsid w:val="00AE3E9E"/>
    <w:rsid w:val="00AF1D3D"/>
    <w:rsid w:val="00AF423C"/>
    <w:rsid w:val="00AF57FE"/>
    <w:rsid w:val="00AF5DAD"/>
    <w:rsid w:val="00B00F20"/>
    <w:rsid w:val="00B02746"/>
    <w:rsid w:val="00B03650"/>
    <w:rsid w:val="00B03675"/>
    <w:rsid w:val="00B05176"/>
    <w:rsid w:val="00B05C62"/>
    <w:rsid w:val="00B05F07"/>
    <w:rsid w:val="00B06CDC"/>
    <w:rsid w:val="00B119F9"/>
    <w:rsid w:val="00B139D0"/>
    <w:rsid w:val="00B14A2C"/>
    <w:rsid w:val="00B150AE"/>
    <w:rsid w:val="00B2532C"/>
    <w:rsid w:val="00B253B8"/>
    <w:rsid w:val="00B302A3"/>
    <w:rsid w:val="00B42491"/>
    <w:rsid w:val="00B44A2D"/>
    <w:rsid w:val="00B51C78"/>
    <w:rsid w:val="00B51E45"/>
    <w:rsid w:val="00B57555"/>
    <w:rsid w:val="00B71222"/>
    <w:rsid w:val="00B80B91"/>
    <w:rsid w:val="00B825E3"/>
    <w:rsid w:val="00B85463"/>
    <w:rsid w:val="00B96301"/>
    <w:rsid w:val="00BA1D7B"/>
    <w:rsid w:val="00BB4A94"/>
    <w:rsid w:val="00BB666A"/>
    <w:rsid w:val="00BB66AE"/>
    <w:rsid w:val="00BB7461"/>
    <w:rsid w:val="00BC3DA8"/>
    <w:rsid w:val="00BC4124"/>
    <w:rsid w:val="00BC4438"/>
    <w:rsid w:val="00BD2AB4"/>
    <w:rsid w:val="00BD2D9F"/>
    <w:rsid w:val="00BD3159"/>
    <w:rsid w:val="00BD48BF"/>
    <w:rsid w:val="00BE191F"/>
    <w:rsid w:val="00BE3F33"/>
    <w:rsid w:val="00BF3183"/>
    <w:rsid w:val="00BF3D5B"/>
    <w:rsid w:val="00C00552"/>
    <w:rsid w:val="00C00C07"/>
    <w:rsid w:val="00C00E07"/>
    <w:rsid w:val="00C014D2"/>
    <w:rsid w:val="00C03EDF"/>
    <w:rsid w:val="00C0478C"/>
    <w:rsid w:val="00C051B9"/>
    <w:rsid w:val="00C071B6"/>
    <w:rsid w:val="00C11924"/>
    <w:rsid w:val="00C147AD"/>
    <w:rsid w:val="00C16186"/>
    <w:rsid w:val="00C167C2"/>
    <w:rsid w:val="00C23FA9"/>
    <w:rsid w:val="00C267A2"/>
    <w:rsid w:val="00C303A7"/>
    <w:rsid w:val="00C3604C"/>
    <w:rsid w:val="00C376AE"/>
    <w:rsid w:val="00C4218F"/>
    <w:rsid w:val="00C51AAC"/>
    <w:rsid w:val="00C555D6"/>
    <w:rsid w:val="00C56760"/>
    <w:rsid w:val="00C65EBE"/>
    <w:rsid w:val="00C67E39"/>
    <w:rsid w:val="00C713A4"/>
    <w:rsid w:val="00C71EAE"/>
    <w:rsid w:val="00C72C32"/>
    <w:rsid w:val="00C76248"/>
    <w:rsid w:val="00C80CD2"/>
    <w:rsid w:val="00C91F1F"/>
    <w:rsid w:val="00C92B2F"/>
    <w:rsid w:val="00C92F69"/>
    <w:rsid w:val="00C931CB"/>
    <w:rsid w:val="00C9655C"/>
    <w:rsid w:val="00C97106"/>
    <w:rsid w:val="00CA353F"/>
    <w:rsid w:val="00CB2EA5"/>
    <w:rsid w:val="00CB3604"/>
    <w:rsid w:val="00CB3AD8"/>
    <w:rsid w:val="00CB68F2"/>
    <w:rsid w:val="00CC33F5"/>
    <w:rsid w:val="00CC6BE6"/>
    <w:rsid w:val="00CD1B5F"/>
    <w:rsid w:val="00CD204B"/>
    <w:rsid w:val="00CD28BC"/>
    <w:rsid w:val="00CD3E81"/>
    <w:rsid w:val="00CD6957"/>
    <w:rsid w:val="00CF0297"/>
    <w:rsid w:val="00CF44CD"/>
    <w:rsid w:val="00CF768D"/>
    <w:rsid w:val="00D00F19"/>
    <w:rsid w:val="00D06751"/>
    <w:rsid w:val="00D17F93"/>
    <w:rsid w:val="00D31D7B"/>
    <w:rsid w:val="00D35DA0"/>
    <w:rsid w:val="00D37105"/>
    <w:rsid w:val="00D37BCC"/>
    <w:rsid w:val="00D43833"/>
    <w:rsid w:val="00D44EB1"/>
    <w:rsid w:val="00D669C7"/>
    <w:rsid w:val="00D734BF"/>
    <w:rsid w:val="00D76CF9"/>
    <w:rsid w:val="00D94FE3"/>
    <w:rsid w:val="00DA1633"/>
    <w:rsid w:val="00DA19D5"/>
    <w:rsid w:val="00DA1B6F"/>
    <w:rsid w:val="00DA364E"/>
    <w:rsid w:val="00DA3EB6"/>
    <w:rsid w:val="00DA4F9E"/>
    <w:rsid w:val="00DB54CC"/>
    <w:rsid w:val="00DC5DD0"/>
    <w:rsid w:val="00DC5E71"/>
    <w:rsid w:val="00DC6AA9"/>
    <w:rsid w:val="00DD423A"/>
    <w:rsid w:val="00DD6F38"/>
    <w:rsid w:val="00DE0081"/>
    <w:rsid w:val="00DE00E4"/>
    <w:rsid w:val="00DE1348"/>
    <w:rsid w:val="00DE2215"/>
    <w:rsid w:val="00DE6FA3"/>
    <w:rsid w:val="00DE74E7"/>
    <w:rsid w:val="00E00BA7"/>
    <w:rsid w:val="00E01D71"/>
    <w:rsid w:val="00E05ED1"/>
    <w:rsid w:val="00E132C3"/>
    <w:rsid w:val="00E20606"/>
    <w:rsid w:val="00E3017E"/>
    <w:rsid w:val="00E33FC8"/>
    <w:rsid w:val="00E34225"/>
    <w:rsid w:val="00E41107"/>
    <w:rsid w:val="00E43787"/>
    <w:rsid w:val="00E43E0D"/>
    <w:rsid w:val="00E44DB7"/>
    <w:rsid w:val="00E4591D"/>
    <w:rsid w:val="00E56E83"/>
    <w:rsid w:val="00E62A9A"/>
    <w:rsid w:val="00E632FC"/>
    <w:rsid w:val="00E66876"/>
    <w:rsid w:val="00E66E34"/>
    <w:rsid w:val="00E675DA"/>
    <w:rsid w:val="00E81ABD"/>
    <w:rsid w:val="00E97299"/>
    <w:rsid w:val="00E975B6"/>
    <w:rsid w:val="00EA1316"/>
    <w:rsid w:val="00EA2050"/>
    <w:rsid w:val="00EB3843"/>
    <w:rsid w:val="00EB5876"/>
    <w:rsid w:val="00EB67FE"/>
    <w:rsid w:val="00EC1864"/>
    <w:rsid w:val="00ED0A3F"/>
    <w:rsid w:val="00ED2BE0"/>
    <w:rsid w:val="00ED5611"/>
    <w:rsid w:val="00ED5D53"/>
    <w:rsid w:val="00EE397A"/>
    <w:rsid w:val="00EE4314"/>
    <w:rsid w:val="00EE4940"/>
    <w:rsid w:val="00EE67F9"/>
    <w:rsid w:val="00EE69F3"/>
    <w:rsid w:val="00EF1F55"/>
    <w:rsid w:val="00EF4A56"/>
    <w:rsid w:val="00F071FF"/>
    <w:rsid w:val="00F07A3B"/>
    <w:rsid w:val="00F117C8"/>
    <w:rsid w:val="00F2203A"/>
    <w:rsid w:val="00F2504A"/>
    <w:rsid w:val="00F30748"/>
    <w:rsid w:val="00F31D11"/>
    <w:rsid w:val="00F40D8E"/>
    <w:rsid w:val="00F42321"/>
    <w:rsid w:val="00F437B7"/>
    <w:rsid w:val="00F47AE6"/>
    <w:rsid w:val="00F52940"/>
    <w:rsid w:val="00F52A98"/>
    <w:rsid w:val="00F65647"/>
    <w:rsid w:val="00F7256F"/>
    <w:rsid w:val="00F75C15"/>
    <w:rsid w:val="00F77361"/>
    <w:rsid w:val="00F80F49"/>
    <w:rsid w:val="00F836FF"/>
    <w:rsid w:val="00F8678C"/>
    <w:rsid w:val="00F8724B"/>
    <w:rsid w:val="00F90AB6"/>
    <w:rsid w:val="00F95E2E"/>
    <w:rsid w:val="00FA2ABC"/>
    <w:rsid w:val="00FA5A81"/>
    <w:rsid w:val="00FB6BE0"/>
    <w:rsid w:val="00FB7518"/>
    <w:rsid w:val="00FB7D9A"/>
    <w:rsid w:val="00FC30E0"/>
    <w:rsid w:val="00FC49C2"/>
    <w:rsid w:val="00FC4B06"/>
    <w:rsid w:val="00FC68E2"/>
    <w:rsid w:val="00FE1F8F"/>
    <w:rsid w:val="00FE3866"/>
    <w:rsid w:val="00FE6C71"/>
    <w:rsid w:val="00FF076B"/>
    <w:rsid w:val="00FF749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A48400"/>
  <w15:chartTrackingRefBased/>
  <w15:docId w15:val="{E892C1D4-0098-D146-A1E9-C90E2122F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4"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rsid w:val="00F07A3B"/>
    <w:pPr>
      <w:spacing w:after="0" w:line="280" w:lineRule="exact"/>
    </w:pPr>
    <w:rPr>
      <w:rFonts w:ascii="MB Corpo S Text Office Light" w:hAnsi="MB Corpo S Text Office Light"/>
      <w:sz w:val="21"/>
    </w:rPr>
  </w:style>
  <w:style w:type="paragraph" w:styleId="Ttulo1">
    <w:name w:val="heading 1"/>
    <w:aliases w:val="05_Headline 1,05_Überschrift 1"/>
    <w:basedOn w:val="Normal"/>
    <w:next w:val="Normal"/>
    <w:link w:val="Ttulo1Car"/>
    <w:autoRedefine/>
    <w:uiPriority w:val="4"/>
    <w:qFormat/>
    <w:rsid w:val="00680282"/>
    <w:pPr>
      <w:spacing w:after="280"/>
      <w:outlineLvl w:val="0"/>
    </w:pPr>
    <w:rPr>
      <w:rFonts w:ascii="MB Corpo A Title Cond Office" w:hAnsi="MB Corpo A Title Cond Office"/>
      <w:sz w:val="28"/>
    </w:rPr>
  </w:style>
  <w:style w:type="paragraph" w:styleId="Ttulo2">
    <w:name w:val="heading 2"/>
    <w:aliases w:val="06_Headline 2"/>
    <w:basedOn w:val="Normal"/>
    <w:next w:val="Normal"/>
    <w:link w:val="Ttulo2Car"/>
    <w:autoRedefine/>
    <w:uiPriority w:val="5"/>
    <w:unhideWhenUsed/>
    <w:qFormat/>
    <w:rsid w:val="00386500"/>
    <w:pPr>
      <w:keepNext/>
      <w:keepLines/>
      <w:tabs>
        <w:tab w:val="left" w:pos="7572"/>
        <w:tab w:val="left" w:pos="8712"/>
      </w:tabs>
      <w:spacing w:after="280"/>
      <w:outlineLvl w:val="1"/>
    </w:pPr>
    <w:rPr>
      <w:rFonts w:ascii="MB Corpo A Title Office" w:eastAsiaTheme="majorEastAsia" w:hAnsi="MB Corpo A Title Office" w:cstheme="majorBidi"/>
      <w:sz w:val="28"/>
      <w:szCs w:val="28"/>
    </w:rPr>
  </w:style>
  <w:style w:type="paragraph" w:styleId="Ttulo3">
    <w:name w:val="heading 3"/>
    <w:aliases w:val="07_Headline 3"/>
    <w:basedOn w:val="Ttulo1"/>
    <w:next w:val="Normal"/>
    <w:link w:val="Ttulo3Car"/>
    <w:autoRedefine/>
    <w:uiPriority w:val="6"/>
    <w:semiHidden/>
    <w:rsid w:val="00405A0F"/>
    <w:pPr>
      <w:outlineLvl w:val="2"/>
    </w:pPr>
    <w:rPr>
      <w:rFonts w:ascii="MB Corpo S Text Office Light" w:hAnsi="MB Corpo S Text Office Light"/>
      <w:sz w:val="21"/>
    </w:rPr>
  </w:style>
  <w:style w:type="paragraph" w:styleId="Ttulo4">
    <w:name w:val="heading 4"/>
    <w:basedOn w:val="Normal"/>
    <w:next w:val="Normal"/>
    <w:link w:val="Ttulo4Car"/>
    <w:uiPriority w:val="9"/>
    <w:semiHidden/>
    <w:unhideWhenUsed/>
    <w:rsid w:val="00F8724B"/>
    <w:pPr>
      <w:keepNext/>
      <w:keepLines/>
      <w:spacing w:before="40"/>
      <w:outlineLvl w:val="3"/>
    </w:pPr>
    <w:rPr>
      <w:rFonts w:eastAsiaTheme="majorEastAsia" w:cstheme="majorBid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4Car">
    <w:name w:val="Título 4 Car"/>
    <w:basedOn w:val="Fuentedeprrafopredeter"/>
    <w:link w:val="Ttulo4"/>
    <w:uiPriority w:val="9"/>
    <w:semiHidden/>
    <w:rsid w:val="00F8724B"/>
    <w:rPr>
      <w:rFonts w:ascii="MB Corpo S Text Office Light" w:eastAsiaTheme="majorEastAsia" w:hAnsi="MB Corpo S Text Office Light" w:cstheme="majorBidi"/>
      <w:iCs/>
      <w:sz w:val="21"/>
    </w:rPr>
  </w:style>
  <w:style w:type="table" w:styleId="Tablaconcuadrcula">
    <w:name w:val="Table Grid"/>
    <w:basedOn w:val="Tablanormal"/>
    <w:rsid w:val="008A7B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LStat">
    <w:name w:val="MLStat"/>
    <w:semiHidden/>
    <w:locked/>
    <w:rsid w:val="00F30748"/>
    <w:pPr>
      <w:spacing w:after="380" w:line="380" w:lineRule="exact"/>
      <w:ind w:left="2002" w:right="2002" w:firstLine="2002"/>
    </w:pPr>
    <w:rPr>
      <w:rFonts w:ascii="MB Corpo S Text Office" w:eastAsia="Times New Roman" w:hAnsi="MB Corpo S Text Office" w:cs="Times New Roman"/>
      <w:sz w:val="26"/>
      <w:szCs w:val="20"/>
    </w:rPr>
  </w:style>
  <w:style w:type="character" w:styleId="Nmerodepgina">
    <w:name w:val="page number"/>
    <w:basedOn w:val="Fuentedeprrafopredeter"/>
    <w:semiHidden/>
    <w:rsid w:val="00F30748"/>
  </w:style>
  <w:style w:type="paragraph" w:customStyle="1" w:styleId="01Copytext">
    <w:name w:val="01_Copy text"/>
    <w:basedOn w:val="Normal"/>
    <w:link w:val="01CopytextZchn"/>
    <w:autoRedefine/>
    <w:qFormat/>
    <w:rsid w:val="007A57E9"/>
    <w:rPr>
      <w:szCs w:val="21"/>
    </w:rPr>
  </w:style>
  <w:style w:type="character" w:customStyle="1" w:styleId="Ttulo2Car">
    <w:name w:val="Título 2 Car"/>
    <w:aliases w:val="06_Headline 2 Car"/>
    <w:basedOn w:val="Fuentedeprrafopredeter"/>
    <w:link w:val="Ttulo2"/>
    <w:uiPriority w:val="5"/>
    <w:rsid w:val="00386500"/>
    <w:rPr>
      <w:rFonts w:ascii="MB Corpo A Title Office" w:eastAsiaTheme="majorEastAsia" w:hAnsi="MB Corpo A Title Office" w:cstheme="majorBidi"/>
      <w:sz w:val="28"/>
      <w:szCs w:val="28"/>
      <w:lang w:val="es-ES"/>
    </w:rPr>
  </w:style>
  <w:style w:type="character" w:customStyle="1" w:styleId="Ttulo3Car">
    <w:name w:val="Título 3 Car"/>
    <w:aliases w:val="07_Headline 3 Car"/>
    <w:basedOn w:val="Fuentedeprrafopredeter"/>
    <w:link w:val="Ttulo3"/>
    <w:uiPriority w:val="6"/>
    <w:semiHidden/>
    <w:rsid w:val="00F07A3B"/>
    <w:rPr>
      <w:rFonts w:ascii="MB Corpo S Text Office Light" w:hAnsi="MB Corpo S Text Office Light"/>
      <w:sz w:val="21"/>
      <w:lang w:val="es-ES"/>
    </w:rPr>
  </w:style>
  <w:style w:type="paragraph" w:customStyle="1" w:styleId="08Footerarea">
    <w:name w:val="08_Footer area"/>
    <w:basedOn w:val="Normal"/>
    <w:autoRedefine/>
    <w:uiPriority w:val="7"/>
    <w:qFormat/>
    <w:rsid w:val="00DE74E7"/>
    <w:pPr>
      <w:tabs>
        <w:tab w:val="center" w:pos="4536"/>
        <w:tab w:val="right" w:pos="9072"/>
      </w:tabs>
      <w:spacing w:line="170" w:lineRule="exact"/>
    </w:pPr>
    <w:rPr>
      <w:rFonts w:cs="MB Corpo S Text Office Light"/>
      <w:sz w:val="15"/>
    </w:rPr>
  </w:style>
  <w:style w:type="paragraph" w:customStyle="1" w:styleId="09Pagenumber">
    <w:name w:val="09_Page number"/>
    <w:basedOn w:val="MLStat"/>
    <w:autoRedefine/>
    <w:uiPriority w:val="8"/>
    <w:qFormat/>
    <w:rsid w:val="00AB372C"/>
    <w:pPr>
      <w:framePr w:w="1556" w:h="289" w:wrap="around" w:vAnchor="page" w:hAnchor="page" w:x="9688" w:y="16072"/>
      <w:spacing w:after="0"/>
      <w:ind w:left="0" w:right="0" w:firstLine="0"/>
      <w:jc w:val="right"/>
    </w:pPr>
    <w:rPr>
      <w:rFonts w:ascii="MB Corpo S Text Office Light" w:hAnsi="MB Corpo S Text Office Light"/>
      <w:noProof/>
      <w:sz w:val="15"/>
      <w:szCs w:val="15"/>
    </w:rPr>
  </w:style>
  <w:style w:type="character" w:customStyle="1" w:styleId="Ttulo1Car">
    <w:name w:val="Título 1 Car"/>
    <w:aliases w:val="05_Headline 1 Car,05_Überschrift 1 Car"/>
    <w:basedOn w:val="Fuentedeprrafopredeter"/>
    <w:link w:val="Ttulo1"/>
    <w:uiPriority w:val="4"/>
    <w:rsid w:val="00680282"/>
    <w:rPr>
      <w:rFonts w:ascii="MB Corpo A Title Cond Office" w:hAnsi="MB Corpo A Title Cond Office"/>
      <w:sz w:val="28"/>
      <w:lang w:val="es-ES"/>
    </w:rPr>
  </w:style>
  <w:style w:type="paragraph" w:customStyle="1" w:styleId="03PressInformation">
    <w:name w:val="03_Press Information"/>
    <w:basedOn w:val="Normal"/>
    <w:autoRedefine/>
    <w:uiPriority w:val="2"/>
    <w:qFormat/>
    <w:rsid w:val="002C5C33"/>
    <w:pPr>
      <w:framePr w:wrap="notBeside" w:vAnchor="page" w:hAnchor="margin" w:yAlign="top"/>
    </w:pPr>
    <w:rPr>
      <w:szCs w:val="23"/>
    </w:rPr>
  </w:style>
  <w:style w:type="paragraph" w:customStyle="1" w:styleId="04Date">
    <w:name w:val="04_Date"/>
    <w:basedOn w:val="Normal"/>
    <w:autoRedefine/>
    <w:uiPriority w:val="3"/>
    <w:qFormat/>
    <w:rsid w:val="002C5C33"/>
    <w:pPr>
      <w:framePr w:wrap="notBeside" w:vAnchor="page" w:hAnchor="margin" w:yAlign="top"/>
      <w:spacing w:line="180" w:lineRule="exact"/>
    </w:pPr>
    <w:rPr>
      <w:sz w:val="15"/>
      <w:szCs w:val="17"/>
    </w:rPr>
  </w:style>
  <w:style w:type="character" w:customStyle="1" w:styleId="NichtaufgelsteErwhnung1">
    <w:name w:val="Nicht aufgelöste Erwähnung1"/>
    <w:basedOn w:val="Fuentedeprrafopredeter"/>
    <w:uiPriority w:val="99"/>
    <w:semiHidden/>
    <w:unhideWhenUsed/>
    <w:rsid w:val="00F30748"/>
    <w:rPr>
      <w:color w:val="605E5C"/>
      <w:shd w:val="clear" w:color="auto" w:fill="E1DFDD"/>
    </w:rPr>
  </w:style>
  <w:style w:type="paragraph" w:customStyle="1" w:styleId="02Copytextbold">
    <w:name w:val="02_Copy text bold"/>
    <w:basedOn w:val="01Copytext"/>
    <w:link w:val="02CopytextboldZchn"/>
    <w:autoRedefine/>
    <w:uiPriority w:val="1"/>
    <w:qFormat/>
    <w:rsid w:val="007A57E9"/>
    <w:rPr>
      <w:rFonts w:asciiTheme="majorHAnsi" w:hAnsiTheme="majorHAnsi" w:cstheme="majorHAnsi"/>
      <w:b/>
      <w:bCs/>
    </w:rPr>
  </w:style>
  <w:style w:type="character" w:customStyle="1" w:styleId="01CopytextZchn">
    <w:name w:val="01_Copy text Zchn"/>
    <w:basedOn w:val="Fuentedeprrafopredeter"/>
    <w:link w:val="01Copytext"/>
    <w:rsid w:val="007A57E9"/>
    <w:rPr>
      <w:rFonts w:ascii="MB Corpo S Text Office Light" w:hAnsi="MB Corpo S Text Office Light"/>
      <w:sz w:val="21"/>
      <w:szCs w:val="21"/>
      <w:lang w:val="es-ES"/>
    </w:rPr>
  </w:style>
  <w:style w:type="character" w:customStyle="1" w:styleId="02CopytextboldZchn">
    <w:name w:val="02_Copy text bold Zchn"/>
    <w:basedOn w:val="01CopytextZchn"/>
    <w:link w:val="02Copytextbold"/>
    <w:uiPriority w:val="1"/>
    <w:rsid w:val="007A57E9"/>
    <w:rPr>
      <w:rFonts w:asciiTheme="majorHAnsi" w:hAnsiTheme="majorHAnsi" w:cstheme="majorHAnsi"/>
      <w:b/>
      <w:bCs/>
      <w:sz w:val="21"/>
      <w:szCs w:val="21"/>
      <w:lang w:val="es-ES"/>
    </w:rPr>
  </w:style>
  <w:style w:type="paragraph" w:customStyle="1" w:styleId="10HeadlineCorporateinformation">
    <w:name w:val="10_Headline Corporate information"/>
    <w:basedOn w:val="01Copytext"/>
    <w:link w:val="10HeadlineCorporateinformationZchn"/>
    <w:autoRedefine/>
    <w:uiPriority w:val="9"/>
    <w:qFormat/>
    <w:rsid w:val="00D35DA0"/>
    <w:pPr>
      <w:spacing w:line="160" w:lineRule="exact"/>
    </w:pPr>
    <w:rPr>
      <w:rFonts w:ascii="MB Corpo S Text Office" w:hAnsi="MB Corpo S Text Office"/>
      <w:sz w:val="15"/>
      <w:szCs w:val="16"/>
    </w:rPr>
  </w:style>
  <w:style w:type="paragraph" w:customStyle="1" w:styleId="11Corporateinformation">
    <w:name w:val="11_Corporate information"/>
    <w:basedOn w:val="01Copytext"/>
    <w:link w:val="11CorporateinformationZchn"/>
    <w:autoRedefine/>
    <w:uiPriority w:val="10"/>
    <w:qFormat/>
    <w:rsid w:val="00D35DA0"/>
    <w:pPr>
      <w:spacing w:line="160" w:lineRule="exact"/>
    </w:pPr>
    <w:rPr>
      <w:sz w:val="15"/>
    </w:rPr>
  </w:style>
  <w:style w:type="character" w:customStyle="1" w:styleId="10HeadlineCorporateinformationZchn">
    <w:name w:val="10_Headline Corporate information Zchn"/>
    <w:basedOn w:val="01CopytextZchn"/>
    <w:link w:val="10HeadlineCorporateinformation"/>
    <w:uiPriority w:val="9"/>
    <w:rsid w:val="00F07A3B"/>
    <w:rPr>
      <w:rFonts w:ascii="MB Corpo S Text Office" w:hAnsi="MB Corpo S Text Office"/>
      <w:sz w:val="15"/>
      <w:szCs w:val="16"/>
      <w:lang w:val="es-ES"/>
    </w:rPr>
  </w:style>
  <w:style w:type="character" w:customStyle="1" w:styleId="11CorporateinformationZchn">
    <w:name w:val="11_Corporate information Zchn"/>
    <w:basedOn w:val="01CopytextZchn"/>
    <w:link w:val="11Corporateinformation"/>
    <w:uiPriority w:val="10"/>
    <w:rsid w:val="00F07A3B"/>
    <w:rPr>
      <w:rFonts w:ascii="MB Corpo S Text Office Light" w:hAnsi="MB Corpo S Text Office Light"/>
      <w:sz w:val="15"/>
      <w:szCs w:val="21"/>
      <w:lang w:val="es-ES"/>
    </w:rPr>
  </w:style>
  <w:style w:type="character" w:customStyle="1" w:styleId="s2">
    <w:name w:val="s2"/>
    <w:basedOn w:val="Fuentedeprrafopredeter"/>
    <w:rsid w:val="00F07A3B"/>
  </w:style>
  <w:style w:type="paragraph" w:styleId="Encabezado">
    <w:name w:val="header"/>
    <w:basedOn w:val="Normal"/>
    <w:link w:val="EncabezadoCar"/>
    <w:uiPriority w:val="99"/>
    <w:unhideWhenUsed/>
    <w:rsid w:val="007F49AD"/>
    <w:pPr>
      <w:tabs>
        <w:tab w:val="center" w:pos="4536"/>
        <w:tab w:val="right" w:pos="9072"/>
      </w:tabs>
      <w:spacing w:line="240" w:lineRule="auto"/>
    </w:pPr>
  </w:style>
  <w:style w:type="character" w:customStyle="1" w:styleId="EncabezadoCar">
    <w:name w:val="Encabezado Car"/>
    <w:basedOn w:val="Fuentedeprrafopredeter"/>
    <w:link w:val="Encabezado"/>
    <w:uiPriority w:val="99"/>
    <w:rsid w:val="007F49AD"/>
    <w:rPr>
      <w:rFonts w:ascii="MB Corpo S Text Office Light" w:hAnsi="MB Corpo S Text Office Light"/>
      <w:sz w:val="21"/>
    </w:rPr>
  </w:style>
  <w:style w:type="paragraph" w:styleId="Piedepgina">
    <w:name w:val="footer"/>
    <w:basedOn w:val="Normal"/>
    <w:link w:val="PiedepginaCar"/>
    <w:uiPriority w:val="99"/>
    <w:unhideWhenUsed/>
    <w:rsid w:val="007F49AD"/>
    <w:pPr>
      <w:tabs>
        <w:tab w:val="center" w:pos="4536"/>
        <w:tab w:val="right" w:pos="9072"/>
      </w:tabs>
      <w:spacing w:line="240" w:lineRule="auto"/>
    </w:pPr>
  </w:style>
  <w:style w:type="character" w:customStyle="1" w:styleId="PiedepginaCar">
    <w:name w:val="Pie de página Car"/>
    <w:basedOn w:val="Fuentedeprrafopredeter"/>
    <w:link w:val="Piedepgina"/>
    <w:uiPriority w:val="99"/>
    <w:rsid w:val="007F49AD"/>
    <w:rPr>
      <w:rFonts w:ascii="MB Corpo S Text Office Light" w:hAnsi="MB Corpo S Text Office Light"/>
      <w:sz w:val="21"/>
    </w:rPr>
  </w:style>
  <w:style w:type="character" w:styleId="Hipervnculo">
    <w:name w:val="Hyperlink"/>
    <w:basedOn w:val="Fuentedeprrafopredeter"/>
    <w:uiPriority w:val="99"/>
    <w:unhideWhenUsed/>
    <w:rsid w:val="00714904"/>
    <w:rPr>
      <w:color w:val="0563C1" w:themeColor="hyperlink"/>
      <w:u w:val="single"/>
    </w:rPr>
  </w:style>
  <w:style w:type="paragraph" w:customStyle="1" w:styleId="01Flietext">
    <w:name w:val="01_Fließtext"/>
    <w:basedOn w:val="Normal"/>
    <w:link w:val="01FlietextZchn"/>
    <w:qFormat/>
    <w:rsid w:val="007175C0"/>
    <w:rPr>
      <w:szCs w:val="21"/>
    </w:rPr>
  </w:style>
  <w:style w:type="paragraph" w:customStyle="1" w:styleId="02Flietextbold">
    <w:name w:val="02_Fließtext bold"/>
    <w:basedOn w:val="01Flietext"/>
    <w:link w:val="02FlietextboldZchn"/>
    <w:uiPriority w:val="1"/>
    <w:qFormat/>
    <w:rsid w:val="007175C0"/>
    <w:rPr>
      <w:rFonts w:ascii="MB Corpo S Text Office" w:hAnsi="MB Corpo S Text Office"/>
    </w:rPr>
  </w:style>
  <w:style w:type="character" w:customStyle="1" w:styleId="01FlietextZchn">
    <w:name w:val="01_Fließtext Zchn"/>
    <w:basedOn w:val="Fuentedeprrafopredeter"/>
    <w:link w:val="01Flietext"/>
    <w:rsid w:val="007175C0"/>
    <w:rPr>
      <w:rFonts w:ascii="MB Corpo S Text Office Light" w:hAnsi="MB Corpo S Text Office Light"/>
      <w:sz w:val="21"/>
      <w:szCs w:val="21"/>
    </w:rPr>
  </w:style>
  <w:style w:type="character" w:customStyle="1" w:styleId="02FlietextboldZchn">
    <w:name w:val="02_Fließtext bold Zchn"/>
    <w:basedOn w:val="01FlietextZchn"/>
    <w:link w:val="02Flietextbold"/>
    <w:uiPriority w:val="1"/>
    <w:rsid w:val="007175C0"/>
    <w:rPr>
      <w:rFonts w:ascii="MB Corpo S Text Office" w:hAnsi="MB Corpo S Text Office"/>
      <w:sz w:val="21"/>
      <w:szCs w:val="21"/>
      <w:lang w:val="es-ES"/>
    </w:rPr>
  </w:style>
  <w:style w:type="character" w:styleId="Mencinsinresolver">
    <w:name w:val="Unresolved Mention"/>
    <w:basedOn w:val="Fuentedeprrafopredeter"/>
    <w:uiPriority w:val="99"/>
    <w:semiHidden/>
    <w:unhideWhenUsed/>
    <w:rsid w:val="00900FEB"/>
    <w:rPr>
      <w:color w:val="605E5C"/>
      <w:shd w:val="clear" w:color="auto" w:fill="E1DFDD"/>
    </w:rPr>
  </w:style>
  <w:style w:type="paragraph" w:customStyle="1" w:styleId="Default">
    <w:name w:val="Default"/>
    <w:rsid w:val="00A60BD6"/>
    <w:pPr>
      <w:autoSpaceDE w:val="0"/>
      <w:autoSpaceDN w:val="0"/>
      <w:adjustRightInd w:val="0"/>
      <w:spacing w:after="0" w:line="240" w:lineRule="auto"/>
    </w:pPr>
    <w:rPr>
      <w:rFonts w:ascii="MB Corpo S Text Office Light" w:hAnsi="MB Corpo S Text Office Light" w:cs="MB Corpo S Text Office Light"/>
      <w:color w:val="000000"/>
      <w:sz w:val="24"/>
      <w:szCs w:val="24"/>
    </w:rPr>
  </w:style>
  <w:style w:type="paragraph" w:styleId="Textonotapie">
    <w:name w:val="footnote text"/>
    <w:aliases w:val="12_Fußnotentext"/>
    <w:basedOn w:val="Normal"/>
    <w:link w:val="TextonotapieCar"/>
    <w:uiPriority w:val="99"/>
    <w:qFormat/>
    <w:rsid w:val="00ED5611"/>
    <w:pPr>
      <w:spacing w:line="170" w:lineRule="exact"/>
      <w:contextualSpacing/>
    </w:pPr>
    <w:rPr>
      <w:sz w:val="15"/>
      <w:szCs w:val="20"/>
    </w:rPr>
  </w:style>
  <w:style w:type="character" w:customStyle="1" w:styleId="TextonotapieCar">
    <w:name w:val="Texto nota pie Car"/>
    <w:aliases w:val="12_Fußnotentext Car"/>
    <w:basedOn w:val="Fuentedeprrafopredeter"/>
    <w:link w:val="Textonotapie"/>
    <w:uiPriority w:val="99"/>
    <w:rsid w:val="00ED5611"/>
    <w:rPr>
      <w:rFonts w:ascii="MB Corpo S Text Office Light" w:hAnsi="MB Corpo S Text Office Light"/>
      <w:sz w:val="15"/>
      <w:szCs w:val="20"/>
    </w:rPr>
  </w:style>
  <w:style w:type="character" w:styleId="Refdenotaalpie">
    <w:name w:val="footnote reference"/>
    <w:aliases w:val="11_Fußnotenzeichen"/>
    <w:basedOn w:val="Fuentedeprrafopredeter"/>
    <w:uiPriority w:val="99"/>
    <w:qFormat/>
    <w:rsid w:val="00ED5611"/>
    <w:rPr>
      <w:rFonts w:ascii="MB Corpo S Text Office Light" w:hAnsi="MB Corpo S Text Office Light"/>
      <w:b w:val="0"/>
      <w:i w:val="0"/>
      <w:caps w:val="0"/>
      <w:smallCaps w:val="0"/>
      <w:strike w:val="0"/>
      <w:dstrike w:val="0"/>
      <w:vanish w:val="0"/>
      <w:sz w:val="17"/>
      <w:vertAlign w:val="superscript"/>
    </w:rPr>
  </w:style>
  <w:style w:type="character" w:styleId="Refdecomentario">
    <w:name w:val="annotation reference"/>
    <w:basedOn w:val="Fuentedeprrafopredeter"/>
    <w:uiPriority w:val="99"/>
    <w:semiHidden/>
    <w:unhideWhenUsed/>
    <w:rsid w:val="00ED5611"/>
    <w:rPr>
      <w:sz w:val="16"/>
      <w:szCs w:val="16"/>
    </w:rPr>
  </w:style>
  <w:style w:type="paragraph" w:styleId="Textocomentario">
    <w:name w:val="annotation text"/>
    <w:basedOn w:val="Normal"/>
    <w:link w:val="TextocomentarioCar"/>
    <w:uiPriority w:val="99"/>
    <w:unhideWhenUsed/>
    <w:rsid w:val="00ED5611"/>
    <w:pPr>
      <w:spacing w:line="240" w:lineRule="auto"/>
    </w:pPr>
    <w:rPr>
      <w:sz w:val="20"/>
      <w:szCs w:val="20"/>
    </w:rPr>
  </w:style>
  <w:style w:type="character" w:customStyle="1" w:styleId="TextocomentarioCar">
    <w:name w:val="Texto comentario Car"/>
    <w:basedOn w:val="Fuentedeprrafopredeter"/>
    <w:link w:val="Textocomentario"/>
    <w:uiPriority w:val="99"/>
    <w:rsid w:val="00ED5611"/>
    <w:rPr>
      <w:rFonts w:ascii="MB Corpo S Text Office Light" w:hAnsi="MB Corpo S Text Office Light"/>
      <w:sz w:val="20"/>
      <w:szCs w:val="20"/>
    </w:rPr>
  </w:style>
  <w:style w:type="table" w:customStyle="1" w:styleId="Tabellenraster3">
    <w:name w:val="Tabellenraster3"/>
    <w:basedOn w:val="Tablanormal"/>
    <w:next w:val="Tablaconcuadrcula"/>
    <w:uiPriority w:val="39"/>
    <w:rsid w:val="00ED56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CC6BE6"/>
    <w:pPr>
      <w:spacing w:after="0" w:line="240" w:lineRule="auto"/>
    </w:pPr>
    <w:rPr>
      <w:rFonts w:ascii="MB Corpo S Text Office Light" w:hAnsi="MB Corpo S Text Office Light"/>
      <w:sz w:val="21"/>
    </w:rPr>
  </w:style>
  <w:style w:type="paragraph" w:styleId="Asuntodelcomentario">
    <w:name w:val="annotation subject"/>
    <w:basedOn w:val="Textocomentario"/>
    <w:next w:val="Textocomentario"/>
    <w:link w:val="AsuntodelcomentarioCar"/>
    <w:uiPriority w:val="99"/>
    <w:semiHidden/>
    <w:unhideWhenUsed/>
    <w:rsid w:val="003D7A43"/>
    <w:rPr>
      <w:b/>
      <w:bCs/>
    </w:rPr>
  </w:style>
  <w:style w:type="character" w:customStyle="1" w:styleId="AsuntodelcomentarioCar">
    <w:name w:val="Asunto del comentario Car"/>
    <w:basedOn w:val="TextocomentarioCar"/>
    <w:link w:val="Asuntodelcomentario"/>
    <w:uiPriority w:val="99"/>
    <w:semiHidden/>
    <w:rsid w:val="003D7A43"/>
    <w:rPr>
      <w:rFonts w:ascii="MB Corpo S Text Office Light" w:hAnsi="MB Corpo S Text Office Light"/>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343026">
      <w:bodyDiv w:val="1"/>
      <w:marLeft w:val="0"/>
      <w:marRight w:val="0"/>
      <w:marTop w:val="0"/>
      <w:marBottom w:val="0"/>
      <w:divBdr>
        <w:top w:val="none" w:sz="0" w:space="0" w:color="auto"/>
        <w:left w:val="none" w:sz="0" w:space="0" w:color="auto"/>
        <w:bottom w:val="none" w:sz="0" w:space="0" w:color="auto"/>
        <w:right w:val="none" w:sz="0" w:space="0" w:color="auto"/>
      </w:divBdr>
    </w:div>
    <w:div w:id="367919948">
      <w:bodyDiv w:val="1"/>
      <w:marLeft w:val="0"/>
      <w:marRight w:val="0"/>
      <w:marTop w:val="0"/>
      <w:marBottom w:val="0"/>
      <w:divBdr>
        <w:top w:val="none" w:sz="0" w:space="0" w:color="auto"/>
        <w:left w:val="none" w:sz="0" w:space="0" w:color="auto"/>
        <w:bottom w:val="none" w:sz="0" w:space="0" w:color="auto"/>
        <w:right w:val="none" w:sz="0" w:space="0" w:color="auto"/>
      </w:divBdr>
    </w:div>
    <w:div w:id="731585011">
      <w:bodyDiv w:val="1"/>
      <w:marLeft w:val="0"/>
      <w:marRight w:val="0"/>
      <w:marTop w:val="0"/>
      <w:marBottom w:val="0"/>
      <w:divBdr>
        <w:top w:val="none" w:sz="0" w:space="0" w:color="auto"/>
        <w:left w:val="none" w:sz="0" w:space="0" w:color="auto"/>
        <w:bottom w:val="none" w:sz="0" w:space="0" w:color="auto"/>
        <w:right w:val="none" w:sz="0" w:space="0" w:color="auto"/>
      </w:divBdr>
    </w:div>
    <w:div w:id="793596459">
      <w:bodyDiv w:val="1"/>
      <w:marLeft w:val="0"/>
      <w:marRight w:val="0"/>
      <w:marTop w:val="0"/>
      <w:marBottom w:val="0"/>
      <w:divBdr>
        <w:top w:val="none" w:sz="0" w:space="0" w:color="auto"/>
        <w:left w:val="none" w:sz="0" w:space="0" w:color="auto"/>
        <w:bottom w:val="none" w:sz="0" w:space="0" w:color="auto"/>
        <w:right w:val="none" w:sz="0" w:space="0" w:color="auto"/>
      </w:divBdr>
    </w:div>
    <w:div w:id="1257668366">
      <w:bodyDiv w:val="1"/>
      <w:marLeft w:val="0"/>
      <w:marRight w:val="0"/>
      <w:marTop w:val="0"/>
      <w:marBottom w:val="0"/>
      <w:divBdr>
        <w:top w:val="none" w:sz="0" w:space="0" w:color="auto"/>
        <w:left w:val="none" w:sz="0" w:space="0" w:color="auto"/>
        <w:bottom w:val="none" w:sz="0" w:space="0" w:color="auto"/>
        <w:right w:val="none" w:sz="0" w:space="0" w:color="auto"/>
      </w:divBdr>
    </w:div>
    <w:div w:id="1717201602">
      <w:bodyDiv w:val="1"/>
      <w:marLeft w:val="0"/>
      <w:marRight w:val="0"/>
      <w:marTop w:val="0"/>
      <w:marBottom w:val="0"/>
      <w:divBdr>
        <w:top w:val="none" w:sz="0" w:space="0" w:color="auto"/>
        <w:left w:val="none" w:sz="0" w:space="0" w:color="auto"/>
        <w:bottom w:val="none" w:sz="0" w:space="0" w:color="auto"/>
        <w:right w:val="none" w:sz="0" w:space="0" w:color="auto"/>
      </w:divBdr>
    </w:div>
    <w:div w:id="1842576133">
      <w:bodyDiv w:val="1"/>
      <w:marLeft w:val="0"/>
      <w:marRight w:val="0"/>
      <w:marTop w:val="0"/>
      <w:marBottom w:val="0"/>
      <w:divBdr>
        <w:top w:val="none" w:sz="0" w:space="0" w:color="auto"/>
        <w:left w:val="none" w:sz="0" w:space="0" w:color="auto"/>
        <w:bottom w:val="none" w:sz="0" w:space="0" w:color="auto"/>
        <w:right w:val="none" w:sz="0" w:space="0" w:color="auto"/>
      </w:divBdr>
    </w:div>
    <w:div w:id="1987735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xmlns:star_td="http://www.star-group.net/schemas/transit/filters/textdata">
  <documentManagement>
    <lcf76f155ced4ddcb4097134ff3c332f xmlns="394668ee-231b-4136-b07f-cdfcfd8409b8">
      <pc:Terms xmlns="http://schemas.microsoft.com/office/infopath/2007/PartnerControls"/>
    </lcf76f155ced4ddcb4097134ff3c332f>
    <TaxCatchAll xmlns="75c03176-3017-452d-a83c-9ef991b3e10b" xsi:nil="true"/>
  </documentManagement>
</p:properties>
</file>

<file path=customXml/item2.xml><?xml version="1.0" encoding="utf-8"?>
<b:Sources xmlns="http://schemas.openxmlformats.org/officeDocument/2006/bibliography" xmlns:b="http://schemas.openxmlformats.org/officeDocument/2006/bibliography" xmlns:star_td="http://www.star-group.net/schemas/transit/filters/textdata" SelectedStyle="\APASixthEditionOfficeOnline.xsl" StyleName="APA" Version="6"/>
</file>

<file path=customXml/item3.xml><?xml version="1.0" encoding="utf-8"?>
<ct:contentTypeSchema xmlns:ct="http://schemas.microsoft.com/office/2006/metadata/contentType" xmlns:ma="http://schemas.microsoft.com/office/2006/metadata/properties/metaAttributes" xmlns:star_td="http://www.star-group.net/schemas/transit/filters/textdata" ct:_="" ma:_="" ma:contentTypeName="Document" ma:contentTypeID="0x010100ED23B9A07DE13D4FA5E9574166627D47" ma:contentTypeVersion="15" ma:contentTypeDescription="Create a new document." ma:contentTypeScope="" ma:versionID="d81bb21f8d5e8bdd392237421d986cb4">
  <xsd:schema xmlns:xsd="http://www.w3.org/2001/XMLSchema" xmlns:p="http://schemas.microsoft.com/office/2006/metadata/properties" xmlns:ns2="394668ee-231b-4136-b07f-cdfcfd8409b8" xmlns:ns3="75c03176-3017-452d-a83c-9ef991b3e10b" xmlns:xs="http://www.w3.org/2001/XMLSchema" targetNamespace="http://schemas.microsoft.com/office/2006/metadata/properties" ma:root="true" ma:fieldsID="343423b9bdcb2af1a889bf500ce2f4a2" ns2:_="" ns3:_="">
    <xsd:import xmlns:xs="http://www.w3.org/2001/XMLSchema" xmlns:xsd="http://www.w3.org/2001/XMLSchema" namespace="394668ee-231b-4136-b07f-cdfcfd8409b8"/>
    <xsd:import xmlns:xs="http://www.w3.org/2001/XMLSchema" xmlns:xsd="http://www.w3.org/2001/XMLSchema" namespace="75c03176-3017-452d-a83c-9ef991b3e10b"/>
    <xsd:element xmlns:xs="http://www.w3.org/2001/XMLSchema" xmlns:xsd="http://www.w3.org/2001/XMLSchema" name="properties">
      <xs:complexType xmlns:xsd="http://www.w3.org/2001/XMLSchema" xmlns:xs="http://www.w3.org/2001/XMLSchema">
        <xsd:sequence xmlns:xs="http://www.w3.org/2001/XMLSchema" xmlns:xsd="http://www.w3.org/2001/XMLSchema">
          <xs:element xmlns:xsd="http://www.w3.org/2001/XMLSchema" xmlns:xs="http://www.w3.org/2001/XMLSchema" name="documentManagement">
            <xsd:complexType xmlns:xs="http://www.w3.org/2001/XMLSchema" xmlns:xsd="http://www.w3.org/2001/XMLSchema">
              <xs:all xmlns:xsd="http://www.w3.org/2001/XMLSchema" xmlns:xs="http://www.w3.org/2001/XMLSchema">
                <xsd:element xmlns:xs="http://www.w3.org/2001/XMLSchema" xmlns:xsd="http://www.w3.org/2001/XMLSchema" ref="ns2:MediaServiceMetadata" minOccurs="0"/>
                <xsd:element xmlns:xs="http://www.w3.org/2001/XMLSchema" xmlns:xsd="http://www.w3.org/2001/XMLSchema" ref="ns2:MediaServiceFastMetadata" minOccurs="0"/>
                <xsd:element xmlns:xs="http://www.w3.org/2001/XMLSchema" xmlns:xsd="http://www.w3.org/2001/XMLSchema" ref="ns2:MediaServiceObjectDetectorVersions" minOccurs="0"/>
                <xsd:element xmlns:xs="http://www.w3.org/2001/XMLSchema" xmlns:xsd="http://www.w3.org/2001/XMLSchema" ref="ns2:lcf76f155ced4ddcb4097134ff3c332f" minOccurs="0"/>
                <xsd:element xmlns:xs="http://www.w3.org/2001/XMLSchema" xmlns:xsd="http://www.w3.org/2001/XMLSchema" ref="ns3:TaxCatchAll" minOccurs="0"/>
                <xsd:element xmlns:xs="http://www.w3.org/2001/XMLSchema" xmlns:xsd="http://www.w3.org/2001/XMLSchema" ref="ns2:MediaServiceOCR" minOccurs="0"/>
                <xsd:element xmlns:xs="http://www.w3.org/2001/XMLSchema" xmlns:xsd="http://www.w3.org/2001/XMLSchema" ref="ns2:MediaServiceGenerationTime" minOccurs="0"/>
                <xsd:element xmlns:xs="http://www.w3.org/2001/XMLSchema" xmlns:xsd="http://www.w3.org/2001/XMLSchema" ref="ns2:MediaServiceEventHashCode" minOccurs="0"/>
                <xsd:element xmlns:xs="http://www.w3.org/2001/XMLSchema" xmlns:xsd="http://www.w3.org/2001/XMLSchema" ref="ns2:MediaServiceDateTaken" minOccurs="0"/>
                <xsd:element xmlns:xs="http://www.w3.org/2001/XMLSchema" xmlns:xsd="http://www.w3.org/2001/XMLSchema" ref="ns2:MediaServiceLocation" minOccurs="0"/>
                <xsd:element xmlns:xs="http://www.w3.org/2001/XMLSchema" xmlns:xsd="http://www.w3.org/2001/XMLSchema" ref="ns2:MediaLengthInSeconds" minOccurs="0"/>
                <xsd:element xmlns:xs="http://www.w3.org/2001/XMLSchema" xmlns:xsd="http://www.w3.org/2001/XMLSchema" ref="ns3:SharedWithUsers" minOccurs="0"/>
                <xsd:element xmlns:xs="http://www.w3.org/2001/XMLSchema" xmlns:xsd="http://www.w3.org/2001/XMLSchema" ref="ns3:SharedWithDetails" minOccurs="0"/>
                <xsd:element xmlns:xs="http://www.w3.org/2001/XMLSchema" xmlns:xsd="http://www.w3.org/2001/XMLSchema" ref="ns2:MediaServiceSearchProperties" minOccurs="0"/>
              </xs:all>
            </xsd:complexType>
          </xs:element>
        </xsd:sequence>
      </xs:complexType>
    </xsd:element>
  </xsd:schema>
  <xsd:schema xmlns:xsd="http://www.w3.org/2001/XMLSchema" xmlns:dms="http://schemas.microsoft.com/office/2006/documentManagement/types" xmlns:pc="http://schemas.microsoft.com/office/infopath/2007/PartnerControls" xmlns:xs="http://www.w3.org/2001/XMLSchema" targetNamespace="394668ee-231b-4136-b07f-cdfcfd8409b8" elementFormDefault="qualified">
    <xsd:import xmlns:xs="http://www.w3.org/2001/XMLSchema" xmlns:xsd="http://www.w3.org/2001/XMLSchema" namespace="http://schemas.microsoft.com/office/2006/documentManagement/types"/>
    <xsd:import xmlns:xs="http://www.w3.org/2001/XMLSchema" xmlns:xsd="http://www.w3.org/2001/XMLSchema" namespace="http://schemas.microsoft.com/office/infopath/2007/PartnerControls"/>
    <xsd:element xmlns:xs="http://www.w3.org/2001/XMLSchema" xmlns:xsd="http://www.w3.org/2001/XMLSchema" name="MediaServiceMetadata" ma:index="8" nillable="true" ma:displayName="MediaServiceMetadata" ma:hidden="true" ma:internalName="MediaServiceMetadata" ma:readOnly="true">
      <xs:simpleType xmlns:xsd="http://www.w3.org/2001/XMLSchema" xmlns:xs="http://www.w3.org/2001/XMLSchema">
        <xsd:restriction xmlns:xs="http://www.w3.org/2001/XMLSchema" xmlns:xsd="http://www.w3.org/2001/XMLSchema" base="dms:Note"/>
      </xs:simpleType>
    </xsd:element>
    <xsd:element xmlns:xs="http://www.w3.org/2001/XMLSchema" xmlns:xsd="http://www.w3.org/2001/XMLSchema" name="MediaServiceFastMetadata" ma:index="9" nillable="true" ma:displayName="MediaServiceFastMetadata" ma:hidden="true" ma:internalName="MediaServiceFastMetadata" ma:readOnly="true">
      <xs:simpleType xmlns:xsd="http://www.w3.org/2001/XMLSchema" xmlns:xs="http://www.w3.org/2001/XMLSchema">
        <xsd:restriction xmlns:xs="http://www.w3.org/2001/XMLSchema" xmlns:xsd="http://www.w3.org/2001/XMLSchema" base="dms:Note"/>
      </xs:simpleType>
    </xsd:element>
    <xsd:element xmlns:xs="http://www.w3.org/2001/XMLSchema" xmlns:xsd="http://www.w3.org/2001/XMLSchema" name="MediaServiceObjectDetectorVersions" ma:index="10" nillable="true" ma:displayName="MediaServiceObjectDetectorVersions" ma:hidden="true" ma:indexed="true" ma:internalName="MediaServiceObjectDetectorVersions" ma:readOnly="true">
      <xs:simpleType xmlns:xsd="http://www.w3.org/2001/XMLSchema" xmlns:xs="http://www.w3.org/2001/XMLSchema">
        <xsd:restriction xmlns:xs="http://www.w3.org/2001/XMLSchema" xmlns:xsd="http://www.w3.org/2001/XMLSchema" base="dms:Text"/>
      </xs:simpleType>
    </xsd:element>
    <xsd:element xmlns:xs="http://www.w3.org/2001/XMLSchema" xmlns:xsd="http://www.w3.org/2001/XMLSchema" name="lcf76f155ced4ddcb4097134ff3c332f" ma:index="12" nillable="true" ma:taxonomy="true" ma:internalName="lcf76f155ced4ddcb4097134ff3c332f" ma:taxonomyFieldName="MediaServiceImageTags" ma:displayName="Image Tags" ma:readOnly="false" ma:fieldId="{5cf76f15-5ced-4ddc-b409-7134ff3c332f}" ma:taxonomyMulti="true" ma:sspId="36a257fb-28f5-49c4-92c3-d49665e8e1d3" ma:termSetId="09814cd3-568e-fe90-9814-8d621ff8fb84" ma:anchorId="fba54fb3-c3e1-fe81-a776-ca4b69148c4d" ma:open="true" ma:isKeyword="false">
      <xs:complexType xmlns:xsd="http://www.w3.org/2001/XMLSchema" xmlns:xs="http://www.w3.org/2001/XMLSchema">
        <xsd:sequence xmlns:xs="http://www.w3.org/2001/XMLSchema" xmlns:xsd="http://www.w3.org/2001/XMLSchema">
          <xs:element xmlns:xsd="http://www.w3.org/2001/XMLSchema" xmlns:xs="http://www.w3.org/2001/XMLSchema" ref="pc:Terms" minOccurs="0" maxOccurs="1"/>
        </xsd:sequence>
      </xs:complexType>
    </xsd:element>
    <xsd:element xmlns:xs="http://www.w3.org/2001/XMLSchema" xmlns:xsd="http://www.w3.org/2001/XMLSchema" name="MediaServiceOCR" ma:index="14" nillable="true" ma:displayName="Extracted Text" ma:internalName="MediaServiceOCR" ma:readOnly="true">
      <xs:simpleType xmlns:xsd="http://www.w3.org/2001/XMLSchema" xmlns:xs="http://www.w3.org/2001/XMLSchema">
        <xsd:restriction xmlns:xs="http://www.w3.org/2001/XMLSchema" xmlns:xsd="http://www.w3.org/2001/XMLSchema" base="dms:Note">
          <xs:maxLength xmlns:xsd="http://www.w3.org/2001/XMLSchema" xmlns:xs="http://www.w3.org/2001/XMLSchema" value="255"/>
        </xsd:restriction>
      </xs:simpleType>
    </xsd:element>
    <xsd:element xmlns:xs="http://www.w3.org/2001/XMLSchema" xmlns:xsd="http://www.w3.org/2001/XMLSchema" name="MediaServiceGenerationTime" ma:index="15" nillable="true" ma:displayName="MediaServiceGenerationTime" ma:hidden="true" ma:internalName="MediaServiceGenerationTime" ma:readOnly="true">
      <xs:simpleType xmlns:xsd="http://www.w3.org/2001/XMLSchema" xmlns:xs="http://www.w3.org/2001/XMLSchema">
        <xsd:restriction xmlns:xs="http://www.w3.org/2001/XMLSchema" xmlns:xsd="http://www.w3.org/2001/XMLSchema" base="dms:Text"/>
      </xs:simpleType>
    </xsd:element>
    <xsd:element xmlns:xs="http://www.w3.org/2001/XMLSchema" xmlns:xsd="http://www.w3.org/2001/XMLSchema" name="MediaServiceEventHashCode" ma:index="16" nillable="true" ma:displayName="MediaServiceEventHashCode" ma:hidden="true" ma:internalName="MediaServiceEventHashCode" ma:readOnly="true">
      <xs:simpleType xmlns:xsd="http://www.w3.org/2001/XMLSchema" xmlns:xs="http://www.w3.org/2001/XMLSchema">
        <xsd:restriction xmlns:xs="http://www.w3.org/2001/XMLSchema" xmlns:xsd="http://www.w3.org/2001/XMLSchema" base="dms:Text"/>
      </xs:simpleType>
    </xsd:element>
    <xsd:element xmlns:xs="http://www.w3.org/2001/XMLSchema" xmlns:xsd="http://www.w3.org/2001/XMLSchema" name="MediaServiceDateTaken" ma:index="17" nillable="true" ma:displayName="MediaServiceDateTaken" ma:hidden="true" ma:indexed="true" ma:internalName="MediaServiceDateTaken" ma:readOnly="true">
      <xs:simpleType xmlns:xsd="http://www.w3.org/2001/XMLSchema" xmlns:xs="http://www.w3.org/2001/XMLSchema">
        <xsd:restriction xmlns:xs="http://www.w3.org/2001/XMLSchema" xmlns:xsd="http://www.w3.org/2001/XMLSchema" base="dms:Text"/>
      </xs:simpleType>
    </xsd:element>
    <xsd:element xmlns:xs="http://www.w3.org/2001/XMLSchema" xmlns:xsd="http://www.w3.org/2001/XMLSchema" name="MediaServiceLocation" ma:index="18" nillable="true" ma:displayName="Location" ma:indexed="true" ma:internalName="MediaServiceLocation" ma:readOnly="true">
      <xs:simpleType xmlns:xsd="http://www.w3.org/2001/XMLSchema" xmlns:xs="http://www.w3.org/2001/XMLSchema">
        <xsd:restriction xmlns:xs="http://www.w3.org/2001/XMLSchema" xmlns:xsd="http://www.w3.org/2001/XMLSchema" base="dms:Text"/>
      </xs:simpleType>
    </xsd:element>
    <xsd:element xmlns:xs="http://www.w3.org/2001/XMLSchema" xmlns:xsd="http://www.w3.org/2001/XMLSchema" name="MediaLengthInSeconds" ma:index="19" nillable="true" ma:displayName="MediaLengthInSeconds" ma:hidden="true" ma:internalName="MediaLengthInSeconds" ma:readOnly="true">
      <xs:simpleType xmlns:xsd="http://www.w3.org/2001/XMLSchema" xmlns:xs="http://www.w3.org/2001/XMLSchema">
        <xsd:restriction xmlns:xs="http://www.w3.org/2001/XMLSchema" xmlns:xsd="http://www.w3.org/2001/XMLSchema" base="dms:Unknown"/>
      </xs:simpleType>
    </xsd:element>
    <xsd:element xmlns:xs="http://www.w3.org/2001/XMLSchema" xmlns:xsd="http://www.w3.org/2001/XMLSchema" name="MediaServiceSearchProperties" ma:index="22" nillable="true" ma:displayName="MediaServiceSearchProperties" ma:hidden="true" ma:internalName="MediaServiceSearchProperties" ma:readOnly="true">
      <xs:simpleType xmlns:xsd="http://www.w3.org/2001/XMLSchema" xmlns:xs="http://www.w3.org/2001/XMLSchema">
        <xsd:restriction xmlns:xs="http://www.w3.org/2001/XMLSchema" xmlns:xsd="http://www.w3.org/2001/XMLSchema" base="dms:Note"/>
      </xs:simpleType>
    </xsd:element>
  </xsd:schema>
  <xsd:schema xmlns:xsd="http://www.w3.org/2001/XMLSchema" xmlns:dms="http://schemas.microsoft.com/office/2006/documentManagement/types" xmlns:pc="http://schemas.microsoft.com/office/infopath/2007/PartnerControls" xmlns:xs="http://www.w3.org/2001/XMLSchema" targetNamespace="75c03176-3017-452d-a83c-9ef991b3e10b" elementFormDefault="qualified">
    <xsd:import xmlns:xs="http://www.w3.org/2001/XMLSchema" xmlns:xsd="http://www.w3.org/2001/XMLSchema" namespace="http://schemas.microsoft.com/office/2006/documentManagement/types"/>
    <xsd:import xmlns:xs="http://www.w3.org/2001/XMLSchema" xmlns:xsd="http://www.w3.org/2001/XMLSchema" namespace="http://schemas.microsoft.com/office/infopath/2007/PartnerControls"/>
    <xsd:element xmlns:xs="http://www.w3.org/2001/XMLSchema" xmlns:xsd="http://www.w3.org/2001/XMLSchema" name="TaxCatchAll" ma:index="13" nillable="true" ma:displayName="Taxonomy Catch All Column" ma:hidden="true" ma:list="{b8cbb649-1ab4-4d13-9244-bd8038bf2d68}" ma:internalName="TaxCatchAll" ma:showField="CatchAllData" ma:web="75c03176-3017-452d-a83c-9ef991b3e10b">
      <xs:complexType xmlns:xsd="http://www.w3.org/2001/XMLSchema" xmlns:xs="http://www.w3.org/2001/XMLSchema">
        <xsd:complexContent xmlns:xs="http://www.w3.org/2001/XMLSchema" xmlns:xsd="http://www.w3.org/2001/XMLSchema">
          <xs:extension xmlns:xsd="http://www.w3.org/2001/XMLSchema" xmlns:xs="http://www.w3.org/2001/XMLSchema" base="dms:MultiChoiceLookup">
            <xsd:sequence xmlns:xs="http://www.w3.org/2001/XMLSchema" xmlns:xsd="http://www.w3.org/2001/XMLSchema">
              <xs:element xmlns:xsd="http://www.w3.org/2001/XMLSchema" xmlns:xs="http://www.w3.org/2001/XMLSchema" name="Value" type="dms:Lookup" maxOccurs="unbounded" minOccurs="0" nillable="true"/>
            </xsd:sequence>
          </xs:extension>
        </xsd:complexContent>
      </xs:complexType>
    </xsd:element>
    <xsd:element xmlns:xs="http://www.w3.org/2001/XMLSchema" xmlns:xsd="http://www.w3.org/2001/XMLSchema" name="SharedWithUsers" ma:index="20" nillable="true" ma:displayName="Shared With" ma:internalName="SharedWithUsers" ma:readOnly="true">
      <xs:complexType xmlns:xsd="http://www.w3.org/2001/XMLSchema" xmlns:xs="http://www.w3.org/2001/XMLSchema">
        <xsd:complexContent xmlns:xs="http://www.w3.org/2001/XMLSchema" xmlns:xsd="http://www.w3.org/2001/XMLSchema">
          <xs:extension xmlns:xsd="http://www.w3.org/2001/XMLSchema" xmlns:xs="http://www.w3.org/2001/XMLSchema" base="dms:UserMulti">
            <xsd:sequence xmlns:xs="http://www.w3.org/2001/XMLSchema" xmlns:xsd="http://www.w3.org/2001/XMLSchema">
              <xs:element xmlns:xsd="http://www.w3.org/2001/XMLSchema" xmlns:xs="http://www.w3.org/2001/XMLSchema" name="UserInfo" minOccurs="0" maxOccurs="unbounded">
                <xsd:complexType xmlns:xs="http://www.w3.org/2001/XMLSchema" xmlns:xsd="http://www.w3.org/2001/XMLSchema">
                  <xs:sequence xmlns:xsd="http://www.w3.org/2001/XMLSchema" xmlns:xs="http://www.w3.org/2001/XMLSchema">
                    <xsd:element xmlns:xs="http://www.w3.org/2001/XMLSchema" xmlns:xsd="http://www.w3.org/2001/XMLSchema" name="DisplayName" type="xsd:string" minOccurs="0"/>
                    <xsd:element xmlns:xs="http://www.w3.org/2001/XMLSchema" xmlns:xsd="http://www.w3.org/2001/XMLSchema" name="AccountId" type="dms:UserId" minOccurs="0" nillable="true"/>
                    <xsd:element xmlns:xs="http://www.w3.org/2001/XMLSchema" xmlns:xsd="http://www.w3.org/2001/XMLSchema" name="AccountType" type="xsd:string" minOccurs="0"/>
                  </xs:sequence>
                </xsd:complexType>
              </xs:element>
            </xsd:sequence>
          </xs:extension>
        </xsd:complexContent>
      </xs:complexType>
    </xsd:element>
    <xsd:element xmlns:xs="http://www.w3.org/2001/XMLSchema" xmlns:xsd="http://www.w3.org/2001/XMLSchema" name="SharedWithDetails" ma:index="21" nillable="true" ma:displayName="Shared With Details" ma:internalName="SharedWithDetails" ma:readOnly="true">
      <xs:simpleType xmlns:xsd="http://www.w3.org/2001/XMLSchema" xmlns:xs="http://www.w3.org/2001/XMLSchema">
        <xsd:restriction xmlns:xs="http://www.w3.org/2001/XMLSchema" xmlns:xsd="http://www.w3.org/2001/XMLSchema" base="dms:Note">
          <xs:maxLength xmlns:xsd="http://www.w3.org/2001/XMLSchema" xmlns:xs="http://www.w3.org/2001/XMLSchema" value="255"/>
        </xsd:restriction>
      </xs: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xmlns:star_td="http://www.star-group.net/schemas/transit/filters/textdata">
  <Display>DocumentLibraryForm</Display>
  <Edit>DocumentLibraryForm</Edit>
  <New>DocumentLibraryForm</New>
</FormTemplates>
</file>

<file path=customXml/itemProps1.xml><?xml version="1.0" encoding="utf-8"?>
<ds:datastoreItem xmlns:ds="http://schemas.openxmlformats.org/officeDocument/2006/customXml" ds:itemID="{B0B978F8-1CC7-41DA-BBBD-65146074C7B3}">
  <ds:schemaRefs>
    <ds:schemaRef ds:uri="http://schemas.microsoft.com/office/2006/metadata/properties"/>
    <ds:schemaRef ds:uri="http://schemas.microsoft.com/office/infopath/2007/PartnerControls"/>
    <ds:schemaRef ds:uri="http://www.star-group.net/schemas/transit/filters/textdata"/>
    <ds:schemaRef ds:uri="394668ee-231b-4136-b07f-cdfcfd8409b8"/>
    <ds:schemaRef ds:uri="75c03176-3017-452d-a83c-9ef991b3e10b"/>
  </ds:schemaRefs>
</ds:datastoreItem>
</file>

<file path=customXml/itemProps2.xml><?xml version="1.0" encoding="utf-8"?>
<ds:datastoreItem xmlns:ds="http://schemas.openxmlformats.org/officeDocument/2006/customXml" ds:itemID="{016077C0-E50E-42A8-95A4-E2175375D593}">
  <ds:schemaRefs>
    <ds:schemaRef ds:uri="http://schemas.openxmlformats.org/officeDocument/2006/bibliography"/>
    <ds:schemaRef ds:uri="http://www.star-group.net/schemas/transit/filters/textdata"/>
  </ds:schemaRefs>
</ds:datastoreItem>
</file>

<file path=customXml/itemProps3.xml><?xml version="1.0" encoding="utf-8"?>
<ds:datastoreItem xmlns:ds="http://schemas.openxmlformats.org/officeDocument/2006/customXml" ds:itemID="{A84AE701-342C-444A-AFE8-D296BF5ECAF4}">
  <ds:schemaRefs>
    <ds:schemaRef ds:uri="http://schemas.microsoft.com/office/2006/metadata/contentType"/>
    <ds:schemaRef ds:uri="http://schemas.microsoft.com/office/2006/metadata/properties/metaAttributes"/>
    <ds:schemaRef ds:uri="http://www.star-group.net/schemas/transit/filters/textdata"/>
    <ds:schemaRef ds:uri="http://www.w3.org/2001/XMLSchema"/>
    <ds:schemaRef ds:uri="http://schemas.microsoft.com/office/2006/metadata/properties"/>
    <ds:schemaRef ds:uri="394668ee-231b-4136-b07f-cdfcfd8409b8"/>
    <ds:schemaRef ds:uri="75c03176-3017-452d-a83c-9ef991b3e1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BF6161-0BA6-45F9-99DC-B5BFA65C1B84}">
  <ds:schemaRefs>
    <ds:schemaRef ds:uri="http://schemas.microsoft.com/sharepoint/v3/contenttype/forms"/>
    <ds:schemaRef ds:uri="http://www.star-group.net/schemas/transit/filters/text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3725</Words>
  <Characters>20491</Characters>
  <Application>Microsoft Office Word</Application>
  <DocSecurity>0</DocSecurity>
  <Lines>170</Lines>
  <Paragraphs>48</Paragraphs>
  <ScaleCrop>false</ScaleCrop>
  <HeadingPairs>
    <vt:vector size="4" baseType="variant">
      <vt:variant>
        <vt:lpstr>Título</vt:lpstr>
      </vt:variant>
      <vt:variant>
        <vt:i4>1</vt:i4>
      </vt:variant>
      <vt:variant>
        <vt:lpstr>Titel</vt:lpstr>
      </vt:variant>
      <vt:variant>
        <vt:i4>1</vt:i4>
      </vt:variant>
    </vt:vector>
  </HeadingPairs>
  <TitlesOfParts>
    <vt:vector size="2" baseType="lpstr">
      <vt:lpstr>Press Information</vt:lpstr>
      <vt:lpstr>Press Information</vt:lpstr>
    </vt:vector>
  </TitlesOfParts>
  <Company>Mercedes-Benz AG</Company>
  <LinksUpToDate>false</LinksUpToDate>
  <CharactersWithSpaces>24168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Information</dc:title>
  <dc:subject/>
  <dc:creator>florentine.hertel@teamx.one</dc:creator>
  <cp:keywords/>
  <dc:description/>
  <cp:lastModifiedBy>Carranza, Soledad (155)</cp:lastModifiedBy>
  <cp:revision>69</cp:revision>
  <dcterms:created xsi:type="dcterms:W3CDTF">2025-06-24T13:44:00Z</dcterms:created>
  <dcterms:modified xsi:type="dcterms:W3CDTF">2025-06-24T16:46:00Z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24dbb1d-991d-4bbd-aad5-33bac1d8ffaf_Enabled">
    <vt:lpwstr>true</vt:lpwstr>
  </property>
  <property fmtid="{D5CDD505-2E9C-101B-9397-08002B2CF9AE}" pid="3" name="MSIP_Label_924dbb1d-991d-4bbd-aad5-33bac1d8ffaf_SetDate">
    <vt:lpwstr>2023-09-21T09:30:17Z</vt:lpwstr>
  </property>
  <property fmtid="{D5CDD505-2E9C-101B-9397-08002B2CF9AE}" pid="4" name="MSIP_Label_924dbb1d-991d-4bbd-aad5-33bac1d8ffaf_Method">
    <vt:lpwstr>Standard</vt:lpwstr>
  </property>
  <property fmtid="{D5CDD505-2E9C-101B-9397-08002B2CF9AE}" pid="5" name="MSIP_Label_924dbb1d-991d-4bbd-aad5-33bac1d8ffaf_Name">
    <vt:lpwstr>924dbb1d-991d-4bbd-aad5-33bac1d8ffaf</vt:lpwstr>
  </property>
  <property fmtid="{D5CDD505-2E9C-101B-9397-08002B2CF9AE}" pid="6" name="MSIP_Label_924dbb1d-991d-4bbd-aad5-33bac1d8ffaf_SiteId">
    <vt:lpwstr>9652d7c2-1ccf-4940-8151-4a92bd474ed0</vt:lpwstr>
  </property>
  <property fmtid="{D5CDD505-2E9C-101B-9397-08002B2CF9AE}" pid="7" name="MSIP_Label_924dbb1d-991d-4bbd-aad5-33bac1d8ffaf_ActionId">
    <vt:lpwstr>d0ec1c25-0840-410b-b0e4-32afe269e92c</vt:lpwstr>
  </property>
  <property fmtid="{D5CDD505-2E9C-101B-9397-08002B2CF9AE}" pid="8" name="MSIP_Label_924dbb1d-991d-4bbd-aad5-33bac1d8ffaf_ContentBits">
    <vt:lpwstr>0</vt:lpwstr>
  </property>
  <property fmtid="{D5CDD505-2E9C-101B-9397-08002B2CF9AE}" pid="9" name="ContentTypeId">
    <vt:lpwstr>0x010100ED23B9A07DE13D4FA5E9574166627D47</vt:lpwstr>
  </property>
  <property fmtid="{D5CDD505-2E9C-101B-9397-08002B2CF9AE}" pid="10" name="MediaServiceImageTags">
    <vt:lpwstr/>
  </property>
</Properties>
</file>